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876B4B" w:rsidRPr="00801BA6" w:rsidTr="007C243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ind w:left="100" w:right="-20"/>
              <w:rPr>
                <w:rFonts w:ascii="宋体" w:hAnsi="宋体" w:cs="Arial Unicode MS"/>
                <w:b/>
                <w:sz w:val="24"/>
                <w:szCs w:val="24"/>
              </w:rPr>
            </w:pPr>
            <w:r w:rsidRPr="00801BA6">
              <w:rPr>
                <w:rFonts w:ascii="宋体" w:hAnsi="宋体" w:cs="Arial Unicode MS" w:hint="eastAsia"/>
                <w:b/>
                <w:sz w:val="24"/>
                <w:szCs w:val="24"/>
              </w:rPr>
              <w:t>题目：修正案审查SOP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ind w:left="97"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编号：HBCHLLSOP008</w:t>
            </w:r>
          </w:p>
        </w:tc>
      </w:tr>
      <w:tr w:rsidR="00876B4B" w:rsidRPr="00801BA6" w:rsidTr="007C243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批准：</w:t>
            </w:r>
          </w:p>
        </w:tc>
      </w:tr>
      <w:tr w:rsidR="00876B4B" w:rsidRPr="00801BA6" w:rsidTr="007C243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生效日期：</w:t>
            </w:r>
          </w:p>
          <w:p w:rsidR="00876B4B" w:rsidRPr="00801BA6" w:rsidRDefault="00876B4B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B4B" w:rsidRPr="00801BA6" w:rsidRDefault="00876B4B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876B4B" w:rsidRPr="00801BA6" w:rsidRDefault="00876B4B" w:rsidP="00876B4B">
      <w:pPr>
        <w:pStyle w:val="a5"/>
        <w:numPr>
          <w:ilvl w:val="0"/>
          <w:numId w:val="19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目的</w:t>
      </w:r>
    </w:p>
    <w:p w:rsidR="00876B4B" w:rsidRPr="00801BA6" w:rsidRDefault="00876B4B" w:rsidP="00876B4B">
      <w:pPr>
        <w:pStyle w:val="a5"/>
        <w:spacing w:line="360" w:lineRule="auto"/>
        <w:ind w:left="2" w:firstLine="48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使伦理委员会修正案审查受理、处理、审查、传达决定、文件存档的工作有章可循，从程序上保证修正案审查工作的质量。</w:t>
      </w:r>
    </w:p>
    <w:p w:rsidR="00876B4B" w:rsidRPr="00801BA6" w:rsidRDefault="00876B4B" w:rsidP="00876B4B">
      <w:pPr>
        <w:pStyle w:val="a5"/>
        <w:numPr>
          <w:ilvl w:val="0"/>
          <w:numId w:val="19"/>
        </w:numPr>
        <w:spacing w:line="360" w:lineRule="auto"/>
        <w:ind w:left="487" w:hangingChars="202" w:hanging="487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范围</w:t>
      </w:r>
    </w:p>
    <w:p w:rsidR="00876B4B" w:rsidRPr="00801BA6" w:rsidRDefault="00876B4B" w:rsidP="00876B4B">
      <w:pPr>
        <w:spacing w:line="360" w:lineRule="auto"/>
        <w:ind w:left="2" w:firstLineChars="200" w:firstLine="48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申请人在研究过程中若变更主要研究者，对临床研究方案、知情同意书、招募材料等的任何修改，应向伦理委员会提交修正案审查申请，经批准后执行。为避免研究对受试者的即刻危险，研究者可在伦理委员会批准前修改研究方案，事后应将修改研究方案的情况及原因，以“修正案审查申请”的方式及时提交伦理委员会审查。</w:t>
      </w:r>
    </w:p>
    <w:p w:rsidR="00876B4B" w:rsidRPr="00801BA6" w:rsidRDefault="00876B4B" w:rsidP="00876B4B">
      <w:pPr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本SOP适用于伦理委员会修正案申请进行的修正案审查。</w:t>
      </w:r>
    </w:p>
    <w:p w:rsidR="00876B4B" w:rsidRPr="00801BA6" w:rsidRDefault="00876B4B" w:rsidP="00876B4B">
      <w:pPr>
        <w:pStyle w:val="a5"/>
        <w:numPr>
          <w:ilvl w:val="0"/>
          <w:numId w:val="19"/>
        </w:numPr>
        <w:spacing w:line="360" w:lineRule="auto"/>
        <w:ind w:left="487" w:hangingChars="202" w:hanging="487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职责</w:t>
      </w:r>
    </w:p>
    <w:p w:rsidR="00876B4B" w:rsidRPr="00801BA6" w:rsidRDefault="00876B4B" w:rsidP="00876B4B">
      <w:pPr>
        <w:pStyle w:val="a5"/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3.1秘书</w:t>
      </w:r>
      <w:r>
        <w:rPr>
          <w:rFonts w:ascii="宋体" w:hAnsi="宋体" w:hint="eastAsia"/>
          <w:sz w:val="24"/>
          <w:szCs w:val="21"/>
        </w:rPr>
        <w:t>：</w:t>
      </w:r>
      <w:r w:rsidRPr="00801BA6">
        <w:rPr>
          <w:rFonts w:ascii="宋体" w:hAnsi="宋体" w:hint="eastAsia"/>
          <w:sz w:val="24"/>
          <w:szCs w:val="21"/>
        </w:rPr>
        <w:t>受理送审材料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处理送审材料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为委员审查工作提供服务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传达决定</w:t>
      </w:r>
      <w:r>
        <w:rPr>
          <w:rFonts w:ascii="宋体" w:hAnsi="宋体" w:hint="eastAsia"/>
          <w:sz w:val="24"/>
          <w:szCs w:val="21"/>
        </w:rPr>
        <w:t>、</w:t>
      </w:r>
      <w:r w:rsidRPr="00801BA6">
        <w:rPr>
          <w:rFonts w:ascii="宋体" w:hAnsi="宋体" w:hint="eastAsia"/>
          <w:sz w:val="24"/>
          <w:szCs w:val="21"/>
        </w:rPr>
        <w:t>文件存档</w:t>
      </w:r>
    </w:p>
    <w:p w:rsidR="00876B4B" w:rsidRPr="00801BA6" w:rsidRDefault="00876B4B" w:rsidP="00876B4B">
      <w:pPr>
        <w:pStyle w:val="a5"/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3.2主审委员</w:t>
      </w:r>
    </w:p>
    <w:p w:rsidR="00876B4B" w:rsidRPr="00801BA6" w:rsidRDefault="00876B4B" w:rsidP="00876B4B">
      <w:pPr>
        <w:pStyle w:val="a5"/>
        <w:numPr>
          <w:ilvl w:val="0"/>
          <w:numId w:val="2"/>
        </w:numPr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会前审查主审项目的送审文件，填写主审工作表</w:t>
      </w:r>
    </w:p>
    <w:p w:rsidR="00876B4B" w:rsidRPr="00801BA6" w:rsidRDefault="00876B4B" w:rsidP="00876B4B">
      <w:pPr>
        <w:pStyle w:val="a5"/>
        <w:numPr>
          <w:ilvl w:val="0"/>
          <w:numId w:val="2"/>
        </w:numPr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会议审查作为主要发言者，提问和发表审查意见。</w:t>
      </w:r>
    </w:p>
    <w:p w:rsidR="00876B4B" w:rsidRDefault="00876B4B" w:rsidP="00876B4B">
      <w:pPr>
        <w:pStyle w:val="a5"/>
        <w:spacing w:line="360" w:lineRule="auto"/>
        <w:ind w:left="485" w:hangingChars="202" w:hanging="485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3.3独立顾问</w:t>
      </w:r>
    </w:p>
    <w:p w:rsidR="00876B4B" w:rsidRDefault="00876B4B" w:rsidP="00876B4B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会前审查咨询项目的送审文件，填写咨询工作表。</w:t>
      </w:r>
    </w:p>
    <w:p w:rsidR="00876B4B" w:rsidRPr="00756EB6" w:rsidRDefault="00876B4B" w:rsidP="00876B4B">
      <w:pPr>
        <w:pStyle w:val="a5"/>
        <w:numPr>
          <w:ilvl w:val="0"/>
          <w:numId w:val="2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756EB6">
        <w:rPr>
          <w:rFonts w:ascii="宋体" w:hAnsi="宋体" w:hint="eastAsia"/>
          <w:sz w:val="24"/>
          <w:szCs w:val="21"/>
        </w:rPr>
        <w:t>受邀参加审查会议，发表意见。</w:t>
      </w:r>
    </w:p>
    <w:p w:rsidR="00876B4B" w:rsidRPr="00801BA6" w:rsidRDefault="00876B4B" w:rsidP="00876B4B">
      <w:pPr>
        <w:pStyle w:val="a5"/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3.4委员</w:t>
      </w:r>
    </w:p>
    <w:p w:rsidR="00876B4B" w:rsidRDefault="00876B4B" w:rsidP="00876B4B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会前对审查项目进行预审。</w:t>
      </w:r>
    </w:p>
    <w:p w:rsidR="00876B4B" w:rsidRPr="00756EB6" w:rsidRDefault="00876B4B" w:rsidP="00876B4B">
      <w:pPr>
        <w:pStyle w:val="a5"/>
        <w:numPr>
          <w:ilvl w:val="0"/>
          <w:numId w:val="2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756EB6">
        <w:rPr>
          <w:rFonts w:ascii="宋体" w:hAnsi="宋体" w:hint="eastAsia"/>
          <w:sz w:val="24"/>
          <w:szCs w:val="21"/>
        </w:rPr>
        <w:t>参加审查会议，审查每一项目，提问和发表审查意见</w:t>
      </w:r>
    </w:p>
    <w:p w:rsidR="00876B4B" w:rsidRPr="00801BA6" w:rsidRDefault="00876B4B" w:rsidP="00876B4B">
      <w:pPr>
        <w:pStyle w:val="a5"/>
        <w:numPr>
          <w:ilvl w:val="0"/>
          <w:numId w:val="2"/>
        </w:numPr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以投票方式做出审查决定。</w:t>
      </w:r>
    </w:p>
    <w:p w:rsidR="00876B4B" w:rsidRPr="00801BA6" w:rsidRDefault="00876B4B" w:rsidP="00876B4B">
      <w:pPr>
        <w:pStyle w:val="a5"/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3.5主任委员</w:t>
      </w:r>
    </w:p>
    <w:p w:rsidR="00876B4B" w:rsidRPr="00801BA6" w:rsidRDefault="00876B4B" w:rsidP="00876B4B">
      <w:pPr>
        <w:pStyle w:val="a5"/>
        <w:numPr>
          <w:ilvl w:val="0"/>
          <w:numId w:val="2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主持审查会议。</w:t>
      </w:r>
    </w:p>
    <w:p w:rsidR="00876B4B" w:rsidRPr="00801BA6" w:rsidRDefault="00876B4B" w:rsidP="00876B4B">
      <w:pPr>
        <w:pStyle w:val="a5"/>
        <w:numPr>
          <w:ilvl w:val="0"/>
          <w:numId w:val="23"/>
        </w:numPr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审签会议记录。</w:t>
      </w:r>
    </w:p>
    <w:p w:rsidR="00876B4B" w:rsidRPr="00801BA6" w:rsidRDefault="00876B4B" w:rsidP="00876B4B">
      <w:pPr>
        <w:pStyle w:val="a5"/>
        <w:numPr>
          <w:ilvl w:val="0"/>
          <w:numId w:val="23"/>
        </w:numPr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审查、签发审查决定文件。</w:t>
      </w:r>
    </w:p>
    <w:p w:rsidR="00876B4B" w:rsidRPr="00801BA6" w:rsidRDefault="00876B4B" w:rsidP="00876B4B">
      <w:pPr>
        <w:pStyle w:val="a5"/>
        <w:numPr>
          <w:ilvl w:val="0"/>
          <w:numId w:val="19"/>
        </w:numPr>
        <w:spacing w:line="360" w:lineRule="auto"/>
        <w:ind w:left="487" w:hangingChars="202" w:hanging="487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操作细则</w:t>
      </w:r>
    </w:p>
    <w:p w:rsidR="00876B4B" w:rsidRPr="00801BA6" w:rsidRDefault="00876B4B" w:rsidP="00876B4B">
      <w:pPr>
        <w:pStyle w:val="a5"/>
        <w:spacing w:line="360" w:lineRule="auto"/>
        <w:ind w:left="485" w:hangingChars="202" w:hanging="485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4.1受理</w:t>
      </w:r>
    </w:p>
    <w:p w:rsidR="00876B4B" w:rsidRPr="00801BA6" w:rsidRDefault="00876B4B" w:rsidP="00876B4B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4.1.1</w:t>
      </w:r>
      <w:r w:rsidRPr="00801BA6">
        <w:rPr>
          <w:rFonts w:ascii="宋体" w:hAnsi="宋体" w:hint="eastAsia"/>
          <w:sz w:val="24"/>
          <w:szCs w:val="21"/>
        </w:rPr>
        <w:t>形式审查</w:t>
      </w:r>
    </w:p>
    <w:p w:rsidR="00876B4B" w:rsidRPr="00801BA6" w:rsidRDefault="00876B4B" w:rsidP="00876B4B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送审文件的完整性</w:t>
      </w:r>
    </w:p>
    <w:p w:rsidR="00876B4B" w:rsidRPr="00801BA6" w:rsidRDefault="00876B4B" w:rsidP="00876B4B">
      <w:pPr>
        <w:pStyle w:val="a5"/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修正案审查的送审文件包含：修正案审查申请，临床研究方案修正说明页，修正的临床研究方案，修正的知情同意书，修正的招募材料，其他。</w:t>
      </w:r>
    </w:p>
    <w:p w:rsidR="00876B4B" w:rsidRPr="00801BA6" w:rsidRDefault="00876B4B" w:rsidP="00876B4B">
      <w:pPr>
        <w:pStyle w:val="a5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送审文件的要素</w:t>
      </w:r>
    </w:p>
    <w:p w:rsidR="00876B4B" w:rsidRDefault="00876B4B" w:rsidP="00876B4B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修正案审查申请表填写完整，申请人签名并注明日期。</w:t>
      </w:r>
    </w:p>
    <w:p w:rsidR="00876B4B" w:rsidRDefault="00876B4B" w:rsidP="00876B4B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572FEC">
        <w:rPr>
          <w:rFonts w:ascii="宋体" w:hAnsi="宋体" w:hint="eastAsia"/>
          <w:sz w:val="24"/>
          <w:szCs w:val="21"/>
        </w:rPr>
        <w:t>修正的方案或知情同意书已更新版本号/版本日期。</w:t>
      </w:r>
    </w:p>
    <w:p w:rsidR="00876B4B" w:rsidRPr="00572FEC" w:rsidRDefault="00876B4B" w:rsidP="00876B4B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572FEC">
        <w:rPr>
          <w:rFonts w:ascii="宋体" w:hAnsi="宋体" w:hint="eastAsia"/>
          <w:sz w:val="24"/>
          <w:szCs w:val="21"/>
        </w:rPr>
        <w:t>修正的方案或知情同意书以“阴影或下划线”注明修改部分。</w:t>
      </w:r>
    </w:p>
    <w:p w:rsidR="00876B4B" w:rsidRPr="00801BA6" w:rsidRDefault="00876B4B" w:rsidP="00876B4B">
      <w:pPr>
        <w:pStyle w:val="a5"/>
        <w:spacing w:line="360" w:lineRule="auto"/>
        <w:ind w:firstLineChars="0" w:firstLine="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4.1.2</w:t>
      </w:r>
      <w:r w:rsidRPr="00801BA6">
        <w:rPr>
          <w:rFonts w:ascii="宋体" w:hAnsi="宋体" w:hint="eastAsia"/>
          <w:sz w:val="24"/>
          <w:szCs w:val="21"/>
        </w:rPr>
        <w:t>补充/修改，受理，以及送审文件管理：参照研究项目的受理执行。</w:t>
      </w:r>
    </w:p>
    <w:p w:rsidR="00876B4B" w:rsidRPr="00801BA6" w:rsidRDefault="00876B4B" w:rsidP="00876B4B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4.2处理</w:t>
      </w:r>
    </w:p>
    <w:p w:rsidR="00876B4B" w:rsidRPr="00801BA6" w:rsidRDefault="00876B4B" w:rsidP="00876B4B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4.2.1决定审查方式</w:t>
      </w:r>
    </w:p>
    <w:p w:rsidR="00876B4B" w:rsidRPr="00801BA6" w:rsidRDefault="00876B4B" w:rsidP="00876B4B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根据以下标准，决定送审项目的审查方式</w:t>
      </w:r>
    </w:p>
    <w:p w:rsidR="00876B4B" w:rsidRDefault="00876B4B" w:rsidP="00876B4B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会议审查的标准：一般采用会议审查，除非符合下列快速审查的条件。</w:t>
      </w:r>
    </w:p>
    <w:p w:rsidR="00876B4B" w:rsidRPr="00553441" w:rsidRDefault="00876B4B" w:rsidP="00876B4B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553441">
        <w:rPr>
          <w:rFonts w:ascii="宋体" w:hAnsi="宋体" w:hint="eastAsia"/>
          <w:sz w:val="24"/>
          <w:szCs w:val="21"/>
        </w:rPr>
        <w:t>快速审查标准：临床试验方案的较小修正，不影响试验的风险受益比。</w:t>
      </w:r>
    </w:p>
    <w:p w:rsidR="00876B4B" w:rsidRPr="00801BA6" w:rsidRDefault="00876B4B" w:rsidP="00876B4B">
      <w:pPr>
        <w:pStyle w:val="a5"/>
        <w:numPr>
          <w:ilvl w:val="0"/>
          <w:numId w:val="20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转为会议审查：快审主审意见有：“作必要修正后重审”“终止或暂停已批准的研究”“提交会议审查”，则转为会议审查的方式。</w:t>
      </w:r>
    </w:p>
    <w:p w:rsidR="00876B4B" w:rsidRPr="00801BA6" w:rsidRDefault="00876B4B" w:rsidP="00876B4B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4.2.2审查的准备</w:t>
      </w:r>
    </w:p>
    <w:p w:rsidR="00876B4B" w:rsidRPr="00801BA6" w:rsidRDefault="00876B4B" w:rsidP="00876B4B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主审的准备</w:t>
      </w:r>
    </w:p>
    <w:p w:rsidR="00876B4B" w:rsidRPr="00801BA6" w:rsidRDefault="00876B4B" w:rsidP="00876B4B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主审委员的选择：每个项目选择1-2名主审委员，优先选择原主审委员。</w:t>
      </w:r>
    </w:p>
    <w:p w:rsidR="00876B4B" w:rsidRPr="00801BA6" w:rsidRDefault="00876B4B" w:rsidP="00876B4B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准备审查文件：为主审委员准备主审项目的整套送审文件（修正案审查表）</w:t>
      </w:r>
    </w:p>
    <w:p w:rsidR="00876B4B" w:rsidRPr="00801BA6" w:rsidRDefault="00876B4B" w:rsidP="00876B4B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预审准备，会议审查的安排，会议报告安排：参照研究项目的处理执行。</w:t>
      </w:r>
    </w:p>
    <w:p w:rsidR="00876B4B" w:rsidRPr="00801BA6" w:rsidRDefault="00876B4B" w:rsidP="00876B4B">
      <w:pPr>
        <w:pStyle w:val="a5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4.3审查</w:t>
      </w:r>
    </w:p>
    <w:p w:rsidR="00876B4B" w:rsidRPr="00801BA6" w:rsidRDefault="00876B4B" w:rsidP="00876B4B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审查程序</w:t>
      </w:r>
    </w:p>
    <w:p w:rsidR="00876B4B" w:rsidRPr="00801BA6" w:rsidRDefault="00876B4B" w:rsidP="00876B4B">
      <w:pPr>
        <w:pStyle w:val="a5"/>
        <w:numPr>
          <w:ilvl w:val="0"/>
          <w:numId w:val="9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会议审查</w:t>
      </w:r>
    </w:p>
    <w:p w:rsidR="00876B4B" w:rsidRPr="00801BA6" w:rsidRDefault="00876B4B" w:rsidP="00876B4B">
      <w:pPr>
        <w:pStyle w:val="a5"/>
        <w:numPr>
          <w:ilvl w:val="0"/>
          <w:numId w:val="9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快速审查</w:t>
      </w:r>
    </w:p>
    <w:p w:rsidR="00876B4B" w:rsidRPr="00801BA6" w:rsidRDefault="00876B4B" w:rsidP="00876B4B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审查要素</w:t>
      </w:r>
    </w:p>
    <w:p w:rsidR="00876B4B" w:rsidRPr="00801BA6" w:rsidRDefault="00876B4B" w:rsidP="00876B4B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方案修正是否影响研究的风险。</w:t>
      </w:r>
    </w:p>
    <w:p w:rsidR="00876B4B" w:rsidRPr="00801BA6" w:rsidRDefault="00876B4B" w:rsidP="00876B4B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方案修正是否影响受试者的受益。</w:t>
      </w:r>
    </w:p>
    <w:p w:rsidR="00876B4B" w:rsidRPr="00801BA6" w:rsidRDefault="00876B4B" w:rsidP="00876B4B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方案修正是否涉及弱势群体</w:t>
      </w:r>
    </w:p>
    <w:p w:rsidR="00876B4B" w:rsidRPr="00801BA6" w:rsidRDefault="00876B4B" w:rsidP="00876B4B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如果研究已经开始，方案修正是否对已经纳入的受试者造成影响。</w:t>
      </w:r>
    </w:p>
    <w:p w:rsidR="00876B4B" w:rsidRPr="00801BA6" w:rsidRDefault="00876B4B" w:rsidP="00876B4B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方案修正是否需要同时修改知情同意书。</w:t>
      </w:r>
    </w:p>
    <w:p w:rsidR="00876B4B" w:rsidRPr="00801BA6" w:rsidRDefault="00876B4B" w:rsidP="00876B4B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修正的知情同意书是否符合完全告知、充分理解、自主选择的原则。、</w:t>
      </w:r>
    </w:p>
    <w:p w:rsidR="00876B4B" w:rsidRPr="00801BA6" w:rsidRDefault="00876B4B" w:rsidP="00876B4B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知情同意书的修改是否需要重新获取知情同意。</w:t>
      </w:r>
    </w:p>
    <w:p w:rsidR="00876B4B" w:rsidRPr="00801BA6" w:rsidRDefault="00876B4B" w:rsidP="00876B4B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审查决定</w:t>
      </w:r>
    </w:p>
    <w:p w:rsidR="00876B4B" w:rsidRPr="00553441" w:rsidRDefault="00876B4B" w:rsidP="00876B4B">
      <w:pPr>
        <w:pStyle w:val="a5"/>
        <w:numPr>
          <w:ilvl w:val="0"/>
          <w:numId w:val="11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是否同意修正案</w:t>
      </w:r>
      <w:r>
        <w:rPr>
          <w:rFonts w:ascii="宋体" w:hAnsi="宋体" w:hint="eastAsia"/>
          <w:sz w:val="24"/>
          <w:szCs w:val="21"/>
        </w:rPr>
        <w:t>：</w:t>
      </w:r>
      <w:r w:rsidRPr="00553441">
        <w:rPr>
          <w:rFonts w:ascii="宋体" w:hAnsi="宋体" w:hint="eastAsia"/>
          <w:sz w:val="24"/>
          <w:szCs w:val="21"/>
        </w:rPr>
        <w:t>同意，作必要修正后同意，作必要的修正后重审，终止或暂停已批准的研究，不同意。</w:t>
      </w:r>
    </w:p>
    <w:p w:rsidR="00876B4B" w:rsidRPr="00553441" w:rsidRDefault="00876B4B" w:rsidP="00876B4B">
      <w:pPr>
        <w:pStyle w:val="a5"/>
        <w:numPr>
          <w:ilvl w:val="0"/>
          <w:numId w:val="11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跟踪审查频率：</w:t>
      </w:r>
      <w:r w:rsidRPr="00553441">
        <w:rPr>
          <w:rFonts w:ascii="宋体" w:hAnsi="宋体" w:hint="eastAsia"/>
          <w:sz w:val="24"/>
          <w:szCs w:val="21"/>
        </w:rPr>
        <w:t>根据修正案对研究风险的影响，决定是否调整跟踪审查频率。</w:t>
      </w:r>
    </w:p>
    <w:p w:rsidR="00876B4B" w:rsidRPr="00801BA6" w:rsidRDefault="00876B4B" w:rsidP="00876B4B">
      <w:pPr>
        <w:pStyle w:val="a5"/>
        <w:numPr>
          <w:ilvl w:val="0"/>
          <w:numId w:val="11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（快速审查）是否更改审查方式：提交会议审查。</w:t>
      </w:r>
    </w:p>
    <w:p w:rsidR="00876B4B" w:rsidRPr="00801BA6" w:rsidRDefault="00876B4B" w:rsidP="00876B4B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4.4传达决定：</w:t>
      </w:r>
    </w:p>
    <w:p w:rsidR="00876B4B" w:rsidRPr="00801BA6" w:rsidRDefault="00876B4B" w:rsidP="00876B4B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肯定性决定：以“伦理审查批件”形式传达；</w:t>
      </w:r>
    </w:p>
    <w:p w:rsidR="00876B4B" w:rsidRPr="00801BA6" w:rsidRDefault="00876B4B" w:rsidP="00876B4B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条件性或否定性决定：以“伦理审查意见”的形式传达。</w:t>
      </w:r>
    </w:p>
    <w:p w:rsidR="00876B4B" w:rsidRPr="00801BA6" w:rsidRDefault="00876B4B" w:rsidP="00876B4B">
      <w:pPr>
        <w:pStyle w:val="a5"/>
        <w:numPr>
          <w:ilvl w:val="0"/>
          <w:numId w:val="1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传达时限：审查决定后5个工作日内完成传达</w:t>
      </w:r>
    </w:p>
    <w:p w:rsidR="00876B4B" w:rsidRPr="00801BA6" w:rsidRDefault="00876B4B" w:rsidP="00876B4B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4.5文件存档</w:t>
      </w:r>
    </w:p>
    <w:p w:rsidR="00876B4B" w:rsidRDefault="00876B4B" w:rsidP="00876B4B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审查过程中形成、累积、保存的文件，按审查阶段及时归档，建立/更新项目档案目录。</w:t>
      </w:r>
    </w:p>
    <w:p w:rsidR="00876B4B" w:rsidRDefault="00876B4B" w:rsidP="00876B4B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553441">
        <w:rPr>
          <w:rFonts w:ascii="宋体" w:hAnsi="宋体" w:hint="eastAsia"/>
          <w:sz w:val="24"/>
          <w:szCs w:val="21"/>
        </w:rPr>
        <w:t>审查的项目存档文件：送审文件，修正案审查工作表，会议签到表复印件，会议决定表（投票单），会议记录副本，伦理审查决定文件，快审主审综合意见。</w:t>
      </w:r>
    </w:p>
    <w:p w:rsidR="00876B4B" w:rsidRPr="00553441" w:rsidRDefault="00876B4B" w:rsidP="00876B4B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553441">
        <w:rPr>
          <w:rFonts w:ascii="宋体" w:hAnsi="宋体" w:hint="eastAsia"/>
          <w:sz w:val="24"/>
          <w:szCs w:val="21"/>
        </w:rPr>
        <w:t>审查的项目存档文件：送审文件，修正案审查工作表，快审主审综合意见，伦理审查决定文件。</w:t>
      </w:r>
    </w:p>
    <w:p w:rsidR="00876B4B" w:rsidRPr="00801BA6" w:rsidRDefault="00876B4B" w:rsidP="00876B4B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5、参考文献</w:t>
      </w:r>
    </w:p>
    <w:p w:rsidR="00876B4B" w:rsidRDefault="00876B4B" w:rsidP="00876B4B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bCs/>
          <w:sz w:val="24"/>
          <w:szCs w:val="21"/>
        </w:rPr>
        <w:t>现行《GCP》，</w:t>
      </w:r>
      <w:r w:rsidRPr="00801BA6">
        <w:rPr>
          <w:rFonts w:ascii="宋体" w:hAnsi="宋体" w:hint="eastAsia"/>
          <w:sz w:val="24"/>
          <w:szCs w:val="21"/>
        </w:rPr>
        <w:t>《伦理委员会制度与操作规程》</w:t>
      </w:r>
    </w:p>
    <w:p w:rsidR="00B0732C" w:rsidRPr="00876B4B" w:rsidRDefault="00B0732C" w:rsidP="00876B4B">
      <w:pPr>
        <w:rPr>
          <w:szCs w:val="21"/>
        </w:rPr>
      </w:pPr>
    </w:p>
    <w:sectPr w:rsidR="00B0732C" w:rsidRPr="00876B4B" w:rsidSect="00EA611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9AA" w:rsidRDefault="007829AA" w:rsidP="005D0493">
      <w:r>
        <w:separator/>
      </w:r>
    </w:p>
  </w:endnote>
  <w:endnote w:type="continuationSeparator" w:id="0">
    <w:p w:rsidR="007829AA" w:rsidRDefault="007829AA" w:rsidP="005D0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9894047"/>
      <w:docPartObj>
        <w:docPartGallery w:val="Page Numbers (Bottom of Page)"/>
        <w:docPartUnique/>
      </w:docPartObj>
    </w:sdtPr>
    <w:sdtContent>
      <w:p w:rsidR="00017E99" w:rsidRDefault="001D56C2">
        <w:pPr>
          <w:pStyle w:val="a4"/>
          <w:jc w:val="right"/>
        </w:pPr>
        <w:r>
          <w:fldChar w:fldCharType="begin"/>
        </w:r>
        <w:r w:rsidR="00017E99">
          <w:instrText>PAGE   \* MERGEFORMAT</w:instrText>
        </w:r>
        <w:r>
          <w:fldChar w:fldCharType="separate"/>
        </w:r>
        <w:r w:rsidR="00876B4B" w:rsidRPr="00876B4B">
          <w:rPr>
            <w:noProof/>
            <w:lang w:val="zh-CN"/>
          </w:rPr>
          <w:t>1</w:t>
        </w:r>
        <w:r>
          <w:fldChar w:fldCharType="end"/>
        </w:r>
      </w:p>
    </w:sdtContent>
  </w:sdt>
  <w:p w:rsidR="00017E99" w:rsidRDefault="00017E9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9AA" w:rsidRDefault="007829AA" w:rsidP="005D0493">
      <w:r>
        <w:separator/>
      </w:r>
    </w:p>
  </w:footnote>
  <w:footnote w:type="continuationSeparator" w:id="0">
    <w:p w:rsidR="007829AA" w:rsidRDefault="007829AA" w:rsidP="005D0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233" w:rsidRPr="00A61233" w:rsidRDefault="00A61233">
    <w:pPr>
      <w:pStyle w:val="a3"/>
      <w:rPr>
        <w:rFonts w:ascii="华文宋体" w:eastAsia="华文宋体" w:hAnsi="华文宋体"/>
        <w:sz w:val="24"/>
        <w:szCs w:val="24"/>
      </w:rPr>
    </w:pPr>
    <w:r w:rsidRPr="00A61233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790ED7">
      <w:rPr>
        <w:rFonts w:ascii="华文宋体" w:eastAsia="华文宋体" w:hAnsi="华文宋体" w:hint="eastAsia"/>
        <w:sz w:val="24"/>
        <w:szCs w:val="24"/>
      </w:rPr>
      <w:t>标准操作规程</w:t>
    </w:r>
  </w:p>
  <w:p w:rsidR="00A61233" w:rsidRDefault="00A612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0344"/>
    <w:multiLevelType w:val="hybridMultilevel"/>
    <w:tmpl w:val="1340E9E4"/>
    <w:lvl w:ilvl="0" w:tplc="D138FAF6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A185DDB"/>
    <w:multiLevelType w:val="hybridMultilevel"/>
    <w:tmpl w:val="89FE8008"/>
    <w:lvl w:ilvl="0" w:tplc="0409000F">
      <w:start w:val="1"/>
      <w:numFmt w:val="decimal"/>
      <w:lvlText w:val="%1.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0FB65DB5"/>
    <w:multiLevelType w:val="hybridMultilevel"/>
    <w:tmpl w:val="86225D72"/>
    <w:lvl w:ilvl="0" w:tplc="ACAE41B8">
      <w:start w:val="1"/>
      <w:numFmt w:val="bullet"/>
      <w:lvlText w:val=""/>
      <w:lvlJc w:val="left"/>
      <w:pPr>
        <w:ind w:left="21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20"/>
      </w:pPr>
      <w:rPr>
        <w:rFonts w:ascii="Wingdings" w:hAnsi="Wingdings" w:hint="default"/>
      </w:rPr>
    </w:lvl>
  </w:abstractNum>
  <w:abstractNum w:abstractNumId="5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1C6D4766"/>
    <w:multiLevelType w:val="hybridMultilevel"/>
    <w:tmpl w:val="F7C8503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BD0D0F"/>
    <w:multiLevelType w:val="hybridMultilevel"/>
    <w:tmpl w:val="5442D0BA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8">
    <w:nsid w:val="2B6C0556"/>
    <w:multiLevelType w:val="hybridMultilevel"/>
    <w:tmpl w:val="4C50F238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10">
    <w:nsid w:val="2F5B7FCF"/>
    <w:multiLevelType w:val="hybridMultilevel"/>
    <w:tmpl w:val="B7FCE072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2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>
    <w:nsid w:val="43C77021"/>
    <w:multiLevelType w:val="hybridMultilevel"/>
    <w:tmpl w:val="2E38886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5">
    <w:nsid w:val="444249C9"/>
    <w:multiLevelType w:val="hybridMultilevel"/>
    <w:tmpl w:val="4F6C4EB2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454772FF"/>
    <w:multiLevelType w:val="hybridMultilevel"/>
    <w:tmpl w:val="2504921C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7">
    <w:nsid w:val="45656CBD"/>
    <w:multiLevelType w:val="hybridMultilevel"/>
    <w:tmpl w:val="BD0ACD7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9">
    <w:nsid w:val="596373E9"/>
    <w:multiLevelType w:val="hybridMultilevel"/>
    <w:tmpl w:val="FFA273D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1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2">
    <w:nsid w:val="684A2AE4"/>
    <w:multiLevelType w:val="hybridMultilevel"/>
    <w:tmpl w:val="E48A4262"/>
    <w:lvl w:ilvl="0" w:tplc="77904058">
      <w:start w:val="1"/>
      <w:numFmt w:val="bullet"/>
      <w:lvlText w:val="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3">
    <w:nsid w:val="6E3D65AD"/>
    <w:multiLevelType w:val="hybridMultilevel"/>
    <w:tmpl w:val="DE48FC7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71D428E9"/>
    <w:multiLevelType w:val="hybridMultilevel"/>
    <w:tmpl w:val="443AD1B6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77" w:hanging="420"/>
      </w:pPr>
    </w:lvl>
    <w:lvl w:ilvl="2" w:tplc="0409001B" w:tentative="1">
      <w:start w:val="1"/>
      <w:numFmt w:val="lowerRoman"/>
      <w:lvlText w:val="%3."/>
      <w:lvlJc w:val="right"/>
      <w:pPr>
        <w:ind w:left="343" w:hanging="420"/>
      </w:pPr>
    </w:lvl>
    <w:lvl w:ilvl="3" w:tplc="0409000F" w:tentative="1">
      <w:start w:val="1"/>
      <w:numFmt w:val="decimal"/>
      <w:lvlText w:val="%4."/>
      <w:lvlJc w:val="left"/>
      <w:pPr>
        <w:ind w:left="763" w:hanging="420"/>
      </w:pPr>
    </w:lvl>
    <w:lvl w:ilvl="4" w:tplc="04090019" w:tentative="1">
      <w:start w:val="1"/>
      <w:numFmt w:val="lowerLetter"/>
      <w:lvlText w:val="%5)"/>
      <w:lvlJc w:val="left"/>
      <w:pPr>
        <w:ind w:left="1183" w:hanging="420"/>
      </w:pPr>
    </w:lvl>
    <w:lvl w:ilvl="5" w:tplc="0409001B" w:tentative="1">
      <w:start w:val="1"/>
      <w:numFmt w:val="lowerRoman"/>
      <w:lvlText w:val="%6."/>
      <w:lvlJc w:val="right"/>
      <w:pPr>
        <w:ind w:left="1603" w:hanging="420"/>
      </w:pPr>
    </w:lvl>
    <w:lvl w:ilvl="6" w:tplc="0409000F" w:tentative="1">
      <w:start w:val="1"/>
      <w:numFmt w:val="decimal"/>
      <w:lvlText w:val="%7."/>
      <w:lvlJc w:val="left"/>
      <w:pPr>
        <w:ind w:left="2023" w:hanging="420"/>
      </w:pPr>
    </w:lvl>
    <w:lvl w:ilvl="7" w:tplc="04090019" w:tentative="1">
      <w:start w:val="1"/>
      <w:numFmt w:val="lowerLetter"/>
      <w:lvlText w:val="%8)"/>
      <w:lvlJc w:val="left"/>
      <w:pPr>
        <w:ind w:left="2443" w:hanging="420"/>
      </w:pPr>
    </w:lvl>
    <w:lvl w:ilvl="8" w:tplc="0409001B" w:tentative="1">
      <w:start w:val="1"/>
      <w:numFmt w:val="lowerRoman"/>
      <w:lvlText w:val="%9."/>
      <w:lvlJc w:val="right"/>
      <w:pPr>
        <w:ind w:left="2863" w:hanging="420"/>
      </w:pPr>
    </w:lvl>
  </w:abstractNum>
  <w:abstractNum w:abstractNumId="25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7C923F95"/>
    <w:multiLevelType w:val="hybridMultilevel"/>
    <w:tmpl w:val="4C50F238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21"/>
  </w:num>
  <w:num w:numId="3">
    <w:abstractNumId w:val="10"/>
  </w:num>
  <w:num w:numId="4">
    <w:abstractNumId w:val="5"/>
  </w:num>
  <w:num w:numId="5">
    <w:abstractNumId w:val="12"/>
  </w:num>
  <w:num w:numId="6">
    <w:abstractNumId w:val="20"/>
  </w:num>
  <w:num w:numId="7">
    <w:abstractNumId w:val="22"/>
  </w:num>
  <w:num w:numId="8">
    <w:abstractNumId w:val="11"/>
  </w:num>
  <w:num w:numId="9">
    <w:abstractNumId w:val="1"/>
  </w:num>
  <w:num w:numId="10">
    <w:abstractNumId w:val="16"/>
  </w:num>
  <w:num w:numId="11">
    <w:abstractNumId w:val="14"/>
  </w:num>
  <w:num w:numId="12">
    <w:abstractNumId w:val="2"/>
  </w:num>
  <w:num w:numId="13">
    <w:abstractNumId w:val="18"/>
  </w:num>
  <w:num w:numId="14">
    <w:abstractNumId w:val="9"/>
  </w:num>
  <w:num w:numId="15">
    <w:abstractNumId w:val="4"/>
  </w:num>
  <w:num w:numId="16">
    <w:abstractNumId w:val="23"/>
  </w:num>
  <w:num w:numId="17">
    <w:abstractNumId w:val="3"/>
  </w:num>
  <w:num w:numId="18">
    <w:abstractNumId w:val="13"/>
  </w:num>
  <w:num w:numId="19">
    <w:abstractNumId w:val="24"/>
  </w:num>
  <w:num w:numId="20">
    <w:abstractNumId w:val="15"/>
  </w:num>
  <w:num w:numId="21">
    <w:abstractNumId w:val="17"/>
  </w:num>
  <w:num w:numId="22">
    <w:abstractNumId w:val="19"/>
  </w:num>
  <w:num w:numId="23">
    <w:abstractNumId w:val="6"/>
  </w:num>
  <w:num w:numId="24">
    <w:abstractNumId w:val="8"/>
  </w:num>
  <w:num w:numId="25">
    <w:abstractNumId w:val="0"/>
  </w:num>
  <w:num w:numId="26">
    <w:abstractNumId w:val="26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0493"/>
    <w:rsid w:val="00017E99"/>
    <w:rsid w:val="001A0CC6"/>
    <w:rsid w:val="001A6437"/>
    <w:rsid w:val="001D56C2"/>
    <w:rsid w:val="00250380"/>
    <w:rsid w:val="0027479C"/>
    <w:rsid w:val="002E1AF4"/>
    <w:rsid w:val="004F274E"/>
    <w:rsid w:val="004F4943"/>
    <w:rsid w:val="004F7125"/>
    <w:rsid w:val="00527DDF"/>
    <w:rsid w:val="00540638"/>
    <w:rsid w:val="005D0493"/>
    <w:rsid w:val="00606AD7"/>
    <w:rsid w:val="0063672A"/>
    <w:rsid w:val="006D294B"/>
    <w:rsid w:val="00751B97"/>
    <w:rsid w:val="007829AA"/>
    <w:rsid w:val="007854F4"/>
    <w:rsid w:val="00790ED7"/>
    <w:rsid w:val="007B5DD8"/>
    <w:rsid w:val="00876B4B"/>
    <w:rsid w:val="00961672"/>
    <w:rsid w:val="00A13997"/>
    <w:rsid w:val="00A149BA"/>
    <w:rsid w:val="00A61233"/>
    <w:rsid w:val="00B0732C"/>
    <w:rsid w:val="00B10DAE"/>
    <w:rsid w:val="00B763E9"/>
    <w:rsid w:val="00B9302C"/>
    <w:rsid w:val="00BB20B7"/>
    <w:rsid w:val="00BE3947"/>
    <w:rsid w:val="00C321D3"/>
    <w:rsid w:val="00C5524C"/>
    <w:rsid w:val="00C57BEF"/>
    <w:rsid w:val="00D459C4"/>
    <w:rsid w:val="00D45E0A"/>
    <w:rsid w:val="00D94A92"/>
    <w:rsid w:val="00DE613A"/>
    <w:rsid w:val="00E16857"/>
    <w:rsid w:val="00EC0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B4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0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0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493"/>
    <w:rPr>
      <w:sz w:val="18"/>
      <w:szCs w:val="18"/>
    </w:rPr>
  </w:style>
  <w:style w:type="paragraph" w:styleId="a5">
    <w:name w:val="List Paragraph"/>
    <w:basedOn w:val="a"/>
    <w:uiPriority w:val="34"/>
    <w:qFormat/>
    <w:rsid w:val="005D049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612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12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3</cp:revision>
  <dcterms:created xsi:type="dcterms:W3CDTF">2014-08-12T03:27:00Z</dcterms:created>
  <dcterms:modified xsi:type="dcterms:W3CDTF">2014-08-13T02:52:00Z</dcterms:modified>
</cp:coreProperties>
</file>