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CD3" w:rsidRPr="00801BA6" w:rsidRDefault="00897CD3" w:rsidP="00897CD3">
      <w:pPr>
        <w:pStyle w:val="a3"/>
        <w:ind w:left="426" w:firstLineChars="0" w:firstLine="0"/>
        <w:rPr>
          <w:rFonts w:ascii="微软雅黑" w:eastAsia="微软雅黑" w:hAnsi="微软雅黑"/>
          <w:sz w:val="32"/>
          <w:szCs w:val="24"/>
        </w:rPr>
      </w:pPr>
    </w:p>
    <w:tbl>
      <w:tblPr>
        <w:tblW w:w="8376" w:type="dxa"/>
        <w:tblInd w:w="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2888"/>
        <w:gridCol w:w="3119"/>
        <w:gridCol w:w="2369"/>
      </w:tblGrid>
      <w:tr w:rsidR="00897CD3" w:rsidRPr="00801BA6" w:rsidTr="007C243C">
        <w:trPr>
          <w:trHeight w:hRule="exact" w:val="588"/>
        </w:trPr>
        <w:tc>
          <w:tcPr>
            <w:tcW w:w="6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897CD3" w:rsidRPr="00801BA6" w:rsidRDefault="00897CD3" w:rsidP="007C243C">
            <w:pPr>
              <w:spacing w:line="240" w:lineRule="atLeast"/>
              <w:ind w:left="100" w:right="-20"/>
              <w:rPr>
                <w:rFonts w:ascii="宋体" w:hAnsi="宋体" w:cs="Arial Unicode MS"/>
                <w:b/>
                <w:sz w:val="24"/>
                <w:szCs w:val="24"/>
              </w:rPr>
            </w:pPr>
            <w:r>
              <w:rPr>
                <w:rFonts w:ascii="微软雅黑" w:eastAsia="微软雅黑" w:hAnsi="微软雅黑"/>
                <w:sz w:val="32"/>
                <w:szCs w:val="24"/>
              </w:rPr>
              <w:br w:type="page"/>
            </w:r>
            <w:r w:rsidRPr="00801BA6">
              <w:rPr>
                <w:rFonts w:ascii="宋体" w:hAnsi="宋体" w:cs="Arial Unicode MS" w:hint="eastAsia"/>
                <w:b/>
                <w:sz w:val="24"/>
                <w:szCs w:val="24"/>
              </w:rPr>
              <w:t>题目：研究项目的处理SOP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897CD3" w:rsidRPr="00801BA6" w:rsidRDefault="00897CD3" w:rsidP="007C243C">
            <w:pPr>
              <w:spacing w:line="240" w:lineRule="atLeast"/>
              <w:ind w:left="97" w:right="-20"/>
              <w:rPr>
                <w:rFonts w:ascii="宋体" w:hAnsi="宋体" w:cs="Arial Unicode MS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>编号：HBCHLLSOP006</w:t>
            </w:r>
          </w:p>
        </w:tc>
      </w:tr>
      <w:tr w:rsidR="00897CD3" w:rsidRPr="00801BA6" w:rsidTr="007C243C">
        <w:trPr>
          <w:trHeight w:hRule="exact" w:val="427"/>
        </w:trPr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897CD3" w:rsidRPr="00801BA6" w:rsidRDefault="00897CD3" w:rsidP="007C243C">
            <w:pPr>
              <w:spacing w:line="240" w:lineRule="atLeast"/>
              <w:rPr>
                <w:rFonts w:ascii="宋体" w:hAnsi="宋体" w:cs="Arial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>起草：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897CD3" w:rsidRPr="00801BA6" w:rsidRDefault="00897CD3" w:rsidP="007C243C">
            <w:pPr>
              <w:spacing w:line="240" w:lineRule="atLeast"/>
              <w:rPr>
                <w:rFonts w:ascii="宋体" w:hAnsi="宋体" w:cs="Arial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>审核：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897CD3" w:rsidRPr="00801BA6" w:rsidRDefault="00897CD3" w:rsidP="007C243C">
            <w:pPr>
              <w:spacing w:line="240" w:lineRule="atLeast"/>
              <w:rPr>
                <w:rFonts w:ascii="宋体" w:hAnsi="宋体" w:cs="Arial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>批准：</w:t>
            </w:r>
          </w:p>
        </w:tc>
      </w:tr>
      <w:tr w:rsidR="00897CD3" w:rsidRPr="00801BA6" w:rsidTr="007C243C">
        <w:trPr>
          <w:trHeight w:hRule="exact" w:val="419"/>
        </w:trPr>
        <w:tc>
          <w:tcPr>
            <w:tcW w:w="288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7CD3" w:rsidRPr="00801BA6" w:rsidRDefault="00897CD3" w:rsidP="007C243C">
            <w:pPr>
              <w:spacing w:line="240" w:lineRule="atLeast"/>
              <w:rPr>
                <w:rFonts w:ascii="宋体" w:hAnsi="宋体" w:cs="Arial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>生效日期：</w:t>
            </w:r>
          </w:p>
          <w:p w:rsidR="00897CD3" w:rsidRPr="00801BA6" w:rsidRDefault="00897CD3" w:rsidP="007C243C">
            <w:pPr>
              <w:spacing w:line="240" w:lineRule="atLeast"/>
              <w:rPr>
                <w:rFonts w:ascii="宋体" w:hAnsi="宋体" w:cs="Arial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>1111112022222012012-8-8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7CD3" w:rsidRPr="00801BA6" w:rsidRDefault="00897CD3" w:rsidP="007C243C">
            <w:pPr>
              <w:spacing w:line="240" w:lineRule="atLeast"/>
              <w:rPr>
                <w:rFonts w:ascii="宋体" w:hAnsi="宋体" w:cs="Arial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>修改日期：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7CD3" w:rsidRPr="00801BA6" w:rsidRDefault="00897CD3" w:rsidP="007C243C">
            <w:pPr>
              <w:spacing w:line="240" w:lineRule="atLeast"/>
              <w:rPr>
                <w:rFonts w:ascii="宋体" w:hAnsi="宋体" w:cs="Arial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 xml:space="preserve">版本：  01     </w:t>
            </w:r>
          </w:p>
        </w:tc>
      </w:tr>
    </w:tbl>
    <w:p w:rsidR="00897CD3" w:rsidRPr="00801BA6" w:rsidRDefault="00897CD3" w:rsidP="00897CD3">
      <w:pPr>
        <w:pStyle w:val="a3"/>
        <w:numPr>
          <w:ilvl w:val="0"/>
          <w:numId w:val="1"/>
        </w:numPr>
        <w:spacing w:line="360" w:lineRule="auto"/>
        <w:ind w:left="426" w:firstLineChars="0" w:hanging="426"/>
        <w:rPr>
          <w:rFonts w:ascii="宋体" w:hAnsi="宋体"/>
          <w:b/>
          <w:sz w:val="24"/>
          <w:szCs w:val="21"/>
        </w:rPr>
      </w:pPr>
      <w:r w:rsidRPr="00801BA6">
        <w:rPr>
          <w:rFonts w:ascii="宋体" w:hAnsi="宋体" w:hint="eastAsia"/>
          <w:b/>
          <w:sz w:val="24"/>
          <w:szCs w:val="21"/>
        </w:rPr>
        <w:t>目的</w:t>
      </w:r>
    </w:p>
    <w:p w:rsidR="00897CD3" w:rsidRPr="00801BA6" w:rsidRDefault="00897CD3" w:rsidP="00897CD3">
      <w:pPr>
        <w:pStyle w:val="a3"/>
        <w:spacing w:line="360" w:lineRule="auto"/>
        <w:ind w:leftChars="50" w:left="105" w:firstLineChars="150" w:firstLine="36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使湖北省肿瘤医院伦理委员会办公室对送审材料的审查方式、审查准备的工作有章可循，保证研究项目送审管理的处理阶段的工作质量。</w:t>
      </w:r>
    </w:p>
    <w:p w:rsidR="00897CD3" w:rsidRPr="00801BA6" w:rsidRDefault="00897CD3" w:rsidP="00897CD3">
      <w:pPr>
        <w:pStyle w:val="a3"/>
        <w:numPr>
          <w:ilvl w:val="0"/>
          <w:numId w:val="1"/>
        </w:numPr>
        <w:spacing w:line="360" w:lineRule="auto"/>
        <w:ind w:left="426" w:firstLineChars="0" w:hanging="426"/>
        <w:rPr>
          <w:rFonts w:ascii="宋体" w:hAnsi="宋体"/>
          <w:b/>
          <w:sz w:val="24"/>
          <w:szCs w:val="21"/>
        </w:rPr>
      </w:pPr>
      <w:r w:rsidRPr="00801BA6">
        <w:rPr>
          <w:rFonts w:ascii="宋体" w:hAnsi="宋体" w:hint="eastAsia"/>
          <w:b/>
          <w:sz w:val="24"/>
          <w:szCs w:val="21"/>
        </w:rPr>
        <w:t>范围</w:t>
      </w:r>
    </w:p>
    <w:p w:rsidR="00897CD3" w:rsidRPr="00801BA6" w:rsidRDefault="00897CD3" w:rsidP="00897CD3">
      <w:pPr>
        <w:pStyle w:val="a3"/>
        <w:spacing w:line="360" w:lineRule="auto"/>
        <w:ind w:leftChars="50" w:left="105" w:firstLineChars="150" w:firstLine="36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适用于研究项目送审管理的处理阶段工作。即送审项目受理之后、审查之前的阶段。</w:t>
      </w:r>
    </w:p>
    <w:p w:rsidR="00897CD3" w:rsidRPr="00801BA6" w:rsidRDefault="00897CD3" w:rsidP="00897CD3">
      <w:pPr>
        <w:pStyle w:val="a3"/>
        <w:numPr>
          <w:ilvl w:val="0"/>
          <w:numId w:val="1"/>
        </w:numPr>
        <w:spacing w:line="360" w:lineRule="auto"/>
        <w:ind w:left="426" w:firstLineChars="0" w:hanging="426"/>
        <w:rPr>
          <w:rFonts w:ascii="宋体" w:hAnsi="宋体"/>
          <w:b/>
          <w:sz w:val="24"/>
          <w:szCs w:val="21"/>
        </w:rPr>
      </w:pPr>
      <w:r w:rsidRPr="00801BA6">
        <w:rPr>
          <w:rFonts w:ascii="宋体" w:hAnsi="宋体" w:hint="eastAsia"/>
          <w:b/>
          <w:sz w:val="24"/>
          <w:szCs w:val="21"/>
        </w:rPr>
        <w:t>职责</w:t>
      </w:r>
    </w:p>
    <w:p w:rsidR="00897CD3" w:rsidRPr="00801BA6" w:rsidRDefault="00897CD3" w:rsidP="00897CD3">
      <w:pPr>
        <w:pStyle w:val="a3"/>
        <w:spacing w:line="360" w:lineRule="auto"/>
        <w:ind w:leftChars="50" w:left="105" w:firstLineChars="150" w:firstLine="36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伦理委员会秘书、工作人员：</w:t>
      </w:r>
    </w:p>
    <w:p w:rsidR="00897CD3" w:rsidRPr="00801BA6" w:rsidRDefault="00897CD3" w:rsidP="00897CD3">
      <w:pPr>
        <w:pStyle w:val="a3"/>
        <w:numPr>
          <w:ilvl w:val="0"/>
          <w:numId w:val="2"/>
        </w:numPr>
        <w:spacing w:line="360" w:lineRule="auto"/>
        <w:ind w:left="2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决定研究项目的审查方式</w:t>
      </w:r>
    </w:p>
    <w:p w:rsidR="00897CD3" w:rsidRPr="00801BA6" w:rsidRDefault="00897CD3" w:rsidP="00897CD3">
      <w:pPr>
        <w:pStyle w:val="a3"/>
        <w:numPr>
          <w:ilvl w:val="0"/>
          <w:numId w:val="2"/>
        </w:numPr>
        <w:spacing w:line="360" w:lineRule="auto"/>
        <w:ind w:left="2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为会议审查、快速审查做准备工作</w:t>
      </w:r>
    </w:p>
    <w:p w:rsidR="00897CD3" w:rsidRPr="00801BA6" w:rsidRDefault="00897CD3" w:rsidP="00897CD3">
      <w:pPr>
        <w:pStyle w:val="a3"/>
        <w:numPr>
          <w:ilvl w:val="0"/>
          <w:numId w:val="1"/>
        </w:numPr>
        <w:spacing w:line="360" w:lineRule="auto"/>
        <w:ind w:left="426" w:firstLineChars="0" w:hanging="426"/>
        <w:rPr>
          <w:rFonts w:ascii="宋体" w:hAnsi="宋体"/>
          <w:b/>
          <w:sz w:val="24"/>
          <w:szCs w:val="21"/>
        </w:rPr>
      </w:pPr>
      <w:r w:rsidRPr="00801BA6">
        <w:rPr>
          <w:rFonts w:ascii="宋体" w:hAnsi="宋体" w:hint="eastAsia"/>
          <w:b/>
          <w:sz w:val="24"/>
          <w:szCs w:val="21"/>
        </w:rPr>
        <w:t>操作细则</w:t>
      </w:r>
    </w:p>
    <w:p w:rsidR="00897CD3" w:rsidRPr="00801BA6" w:rsidRDefault="00897CD3" w:rsidP="00897CD3">
      <w:pPr>
        <w:pStyle w:val="a3"/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4.1决定审查方式：根据如下标准决定送审项目的审查方式</w:t>
      </w:r>
    </w:p>
    <w:p w:rsidR="00897CD3" w:rsidRPr="00801BA6" w:rsidRDefault="00897CD3" w:rsidP="00897CD3">
      <w:pPr>
        <w:pStyle w:val="a3"/>
        <w:numPr>
          <w:ilvl w:val="0"/>
          <w:numId w:val="4"/>
        </w:numPr>
        <w:spacing w:line="360" w:lineRule="auto"/>
        <w:ind w:left="2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会议审查的标准</w:t>
      </w:r>
    </w:p>
    <w:p w:rsidR="00897CD3" w:rsidRPr="00801BA6" w:rsidRDefault="00897CD3" w:rsidP="00897CD3">
      <w:pPr>
        <w:pStyle w:val="a3"/>
        <w:numPr>
          <w:ilvl w:val="0"/>
          <w:numId w:val="5"/>
        </w:numPr>
        <w:spacing w:line="360" w:lineRule="auto"/>
        <w:ind w:leftChars="202" w:left="909" w:hangingChars="202" w:hanging="485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首次提及伦理审查的临床研究项目，一般采用会议审查方式。</w:t>
      </w:r>
    </w:p>
    <w:p w:rsidR="00897CD3" w:rsidRPr="00801BA6" w:rsidRDefault="00897CD3" w:rsidP="00897CD3">
      <w:pPr>
        <w:pStyle w:val="a3"/>
        <w:numPr>
          <w:ilvl w:val="0"/>
          <w:numId w:val="5"/>
        </w:numPr>
        <w:spacing w:line="360" w:lineRule="auto"/>
        <w:ind w:leftChars="202" w:left="909" w:hangingChars="202" w:hanging="485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伦理审查意见为“作必要的修正后重审”，再次送审的项目。</w:t>
      </w:r>
    </w:p>
    <w:p w:rsidR="00897CD3" w:rsidRPr="00801BA6" w:rsidRDefault="00897CD3" w:rsidP="00897CD3">
      <w:pPr>
        <w:pStyle w:val="a3"/>
        <w:numPr>
          <w:ilvl w:val="0"/>
          <w:numId w:val="5"/>
        </w:numPr>
        <w:spacing w:line="360" w:lineRule="auto"/>
        <w:ind w:leftChars="202" w:left="909" w:hangingChars="202" w:hanging="485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伦理审查意见为“作必要的修正后同意”，申请人没有按伦理审查意见进行修改，并对此进行了说明，秘书认为有必要提交会议审查的项目。</w:t>
      </w:r>
    </w:p>
    <w:p w:rsidR="00897CD3" w:rsidRPr="00801BA6" w:rsidRDefault="00897CD3" w:rsidP="00897CD3">
      <w:pPr>
        <w:pStyle w:val="a3"/>
        <w:numPr>
          <w:ilvl w:val="0"/>
          <w:numId w:val="5"/>
        </w:numPr>
        <w:spacing w:line="360" w:lineRule="auto"/>
        <w:ind w:leftChars="202" w:left="909" w:hangingChars="202" w:hanging="485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本中心发生的与研究干预相关的、非预期的严重不良事件。</w:t>
      </w:r>
    </w:p>
    <w:p w:rsidR="00897CD3" w:rsidRPr="00801BA6" w:rsidRDefault="00897CD3" w:rsidP="00897CD3">
      <w:pPr>
        <w:pStyle w:val="a3"/>
        <w:numPr>
          <w:ilvl w:val="0"/>
          <w:numId w:val="5"/>
        </w:numPr>
        <w:spacing w:line="360" w:lineRule="auto"/>
        <w:ind w:leftChars="202" w:left="909" w:hangingChars="202" w:hanging="485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其它中心发生的严重不良事件，可能需要重新评估研究的风险与受益。</w:t>
      </w:r>
    </w:p>
    <w:p w:rsidR="00897CD3" w:rsidRPr="00801BA6" w:rsidRDefault="00897CD3" w:rsidP="00897CD3">
      <w:pPr>
        <w:pStyle w:val="a3"/>
        <w:numPr>
          <w:ilvl w:val="0"/>
          <w:numId w:val="5"/>
        </w:numPr>
        <w:spacing w:line="360" w:lineRule="auto"/>
        <w:ind w:leftChars="202" w:left="909" w:hangingChars="202" w:hanging="485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违背方案审查。</w:t>
      </w:r>
    </w:p>
    <w:p w:rsidR="00897CD3" w:rsidRPr="00801BA6" w:rsidRDefault="00897CD3" w:rsidP="00897CD3">
      <w:pPr>
        <w:pStyle w:val="a3"/>
        <w:numPr>
          <w:ilvl w:val="0"/>
          <w:numId w:val="5"/>
        </w:numPr>
        <w:spacing w:line="360" w:lineRule="auto"/>
        <w:ind w:leftChars="202" w:left="909" w:hangingChars="202" w:hanging="485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其他不符合快速审查标准的情况。</w:t>
      </w:r>
    </w:p>
    <w:p w:rsidR="00897CD3" w:rsidRPr="00801BA6" w:rsidRDefault="00897CD3" w:rsidP="00897CD3">
      <w:pPr>
        <w:pStyle w:val="a3"/>
        <w:numPr>
          <w:ilvl w:val="0"/>
          <w:numId w:val="8"/>
        </w:numPr>
        <w:spacing w:line="360" w:lineRule="auto"/>
        <w:ind w:left="2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紧急会议审查的标准</w:t>
      </w:r>
    </w:p>
    <w:p w:rsidR="00897CD3" w:rsidRPr="00801BA6" w:rsidRDefault="00897CD3" w:rsidP="00897CD3">
      <w:pPr>
        <w:pStyle w:val="a3"/>
        <w:numPr>
          <w:ilvl w:val="0"/>
          <w:numId w:val="7"/>
        </w:numPr>
        <w:spacing w:line="360" w:lineRule="auto"/>
        <w:ind w:leftChars="202" w:left="909" w:hangingChars="202" w:hanging="485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研究过程中出现重大或严重问题，危机受试者安全。</w:t>
      </w:r>
    </w:p>
    <w:p w:rsidR="00897CD3" w:rsidRPr="00801BA6" w:rsidRDefault="00897CD3" w:rsidP="00897CD3">
      <w:pPr>
        <w:pStyle w:val="a3"/>
        <w:numPr>
          <w:ilvl w:val="0"/>
          <w:numId w:val="7"/>
        </w:numPr>
        <w:spacing w:line="360" w:lineRule="auto"/>
        <w:ind w:leftChars="202" w:left="909" w:hangingChars="202" w:hanging="485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其他需要伦理委员会召开会议进行紧急审查和决定的情况。</w:t>
      </w:r>
    </w:p>
    <w:p w:rsidR="00897CD3" w:rsidRPr="00801BA6" w:rsidRDefault="00897CD3" w:rsidP="00897CD3">
      <w:pPr>
        <w:pStyle w:val="a3"/>
        <w:numPr>
          <w:ilvl w:val="0"/>
          <w:numId w:val="8"/>
        </w:numPr>
        <w:spacing w:line="360" w:lineRule="auto"/>
        <w:ind w:left="2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快速审查的标准</w:t>
      </w:r>
    </w:p>
    <w:p w:rsidR="00897CD3" w:rsidRPr="00801BA6" w:rsidRDefault="00897CD3" w:rsidP="00897CD3">
      <w:pPr>
        <w:pStyle w:val="a3"/>
        <w:numPr>
          <w:ilvl w:val="0"/>
          <w:numId w:val="16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lastRenderedPageBreak/>
        <w:t>研究风险不大于最小风险，不涉及弱势群体和个人隐私及敏感性问题，且研究步骤仅限于：</w:t>
      </w:r>
    </w:p>
    <w:p w:rsidR="00897CD3" w:rsidRPr="00801BA6" w:rsidRDefault="00897CD3" w:rsidP="00897CD3">
      <w:pPr>
        <w:pStyle w:val="a3"/>
        <w:numPr>
          <w:ilvl w:val="0"/>
          <w:numId w:val="10"/>
        </w:numPr>
        <w:spacing w:line="360" w:lineRule="auto"/>
        <w:ind w:left="426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手指、脚后跟、耳垂的血样采集。</w:t>
      </w:r>
    </w:p>
    <w:p w:rsidR="00897CD3" w:rsidRPr="00801BA6" w:rsidRDefault="00897CD3" w:rsidP="00897CD3">
      <w:pPr>
        <w:pStyle w:val="a3"/>
        <w:numPr>
          <w:ilvl w:val="0"/>
          <w:numId w:val="10"/>
        </w:numPr>
        <w:spacing w:line="360" w:lineRule="auto"/>
        <w:ind w:left="426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静脉采血则需要在考虑年龄、体重、健康状况、采血程序、采血总量和采血频率等因素后，判断不大于最小风险。</w:t>
      </w:r>
    </w:p>
    <w:p w:rsidR="00897CD3" w:rsidRPr="00801BA6" w:rsidRDefault="00897CD3" w:rsidP="00897CD3">
      <w:pPr>
        <w:pStyle w:val="a3"/>
        <w:numPr>
          <w:ilvl w:val="0"/>
          <w:numId w:val="10"/>
        </w:numPr>
        <w:spacing w:line="360" w:lineRule="auto"/>
        <w:ind w:left="426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通过无创手段、前瞻性采集用于研究的生物学标本（如头发、指甲、唾液、痰液等）。</w:t>
      </w:r>
    </w:p>
    <w:p w:rsidR="00897CD3" w:rsidRPr="00801BA6" w:rsidRDefault="00897CD3" w:rsidP="00897CD3">
      <w:pPr>
        <w:pStyle w:val="a3"/>
        <w:numPr>
          <w:ilvl w:val="0"/>
          <w:numId w:val="10"/>
        </w:numPr>
        <w:spacing w:line="360" w:lineRule="auto"/>
        <w:ind w:left="426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通过临床实践唱的非侵入性手段进行的数据采集（不涉及全麻、镇静、X线或微波的手段；如果使用医疗器械，必须是经过批准上市的医疗器械。如核磁共振成像、心电图、脑电图、温度计、超声、红外诊断成像、多普勒血液流变、超声心动图等）</w:t>
      </w:r>
    </w:p>
    <w:p w:rsidR="00897CD3" w:rsidRPr="00801BA6" w:rsidRDefault="00897CD3" w:rsidP="00897CD3">
      <w:pPr>
        <w:pStyle w:val="a3"/>
        <w:numPr>
          <w:ilvl w:val="0"/>
          <w:numId w:val="10"/>
        </w:numPr>
        <w:spacing w:line="360" w:lineRule="auto"/>
        <w:ind w:left="426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利用既往收集的材料（数据、文件、记录或标本）的研究。</w:t>
      </w:r>
    </w:p>
    <w:p w:rsidR="00897CD3" w:rsidRPr="00801BA6" w:rsidRDefault="00897CD3" w:rsidP="00897CD3">
      <w:pPr>
        <w:pStyle w:val="a3"/>
        <w:numPr>
          <w:ilvl w:val="0"/>
          <w:numId w:val="10"/>
        </w:numPr>
        <w:spacing w:line="360" w:lineRule="auto"/>
        <w:ind w:left="426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因研究目的而进行的声音、视频、数字或影像记录的数据采集。</w:t>
      </w:r>
    </w:p>
    <w:p w:rsidR="00897CD3" w:rsidRPr="00801BA6" w:rsidRDefault="00897CD3" w:rsidP="00897CD3">
      <w:pPr>
        <w:pStyle w:val="a3"/>
        <w:numPr>
          <w:ilvl w:val="0"/>
          <w:numId w:val="10"/>
        </w:numPr>
        <w:spacing w:line="360" w:lineRule="auto"/>
        <w:ind w:left="426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采用调查、访谈方法的研究。</w:t>
      </w:r>
    </w:p>
    <w:p w:rsidR="00897CD3" w:rsidRPr="00801BA6" w:rsidRDefault="00897CD3" w:rsidP="00897CD3">
      <w:pPr>
        <w:pStyle w:val="a3"/>
        <w:numPr>
          <w:ilvl w:val="0"/>
          <w:numId w:val="16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伦理审查意见为“做必要修正后同意”按伦理委员会的审议意见修改方案后，再次送审的项目。</w:t>
      </w:r>
    </w:p>
    <w:p w:rsidR="00897CD3" w:rsidRPr="00801BA6" w:rsidRDefault="00897CD3" w:rsidP="00897CD3">
      <w:pPr>
        <w:pStyle w:val="a3"/>
        <w:numPr>
          <w:ilvl w:val="0"/>
          <w:numId w:val="10"/>
        </w:numPr>
        <w:spacing w:line="360" w:lineRule="auto"/>
        <w:ind w:left="426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临床研究方案的较小修正，不影响研究的风险受益比。</w:t>
      </w:r>
    </w:p>
    <w:p w:rsidR="00897CD3" w:rsidRPr="00801BA6" w:rsidRDefault="00897CD3" w:rsidP="00897CD3">
      <w:pPr>
        <w:pStyle w:val="a3"/>
        <w:numPr>
          <w:ilvl w:val="0"/>
          <w:numId w:val="10"/>
        </w:numPr>
        <w:spacing w:line="360" w:lineRule="auto"/>
        <w:ind w:left="426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尚未纳入受试者的研究项目的年度/定期跟踪审查和暂停/终止研究审查。</w:t>
      </w:r>
    </w:p>
    <w:p w:rsidR="00897CD3" w:rsidRPr="00801BA6" w:rsidRDefault="00897CD3" w:rsidP="00897CD3">
      <w:pPr>
        <w:pStyle w:val="a3"/>
        <w:numPr>
          <w:ilvl w:val="0"/>
          <w:numId w:val="10"/>
        </w:numPr>
        <w:spacing w:line="360" w:lineRule="auto"/>
        <w:ind w:left="426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已完成干预措施的研究项目的年度/定期跟踪审查。</w:t>
      </w:r>
    </w:p>
    <w:p w:rsidR="00897CD3" w:rsidRPr="00801BA6" w:rsidRDefault="00897CD3" w:rsidP="00897CD3">
      <w:pPr>
        <w:pStyle w:val="a3"/>
        <w:numPr>
          <w:ilvl w:val="0"/>
          <w:numId w:val="10"/>
        </w:numPr>
        <w:spacing w:line="360" w:lineRule="auto"/>
        <w:ind w:left="426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本中心发生的与研究干预无关的严重不良事件。</w:t>
      </w:r>
    </w:p>
    <w:p w:rsidR="00897CD3" w:rsidRPr="00801BA6" w:rsidRDefault="00897CD3" w:rsidP="00897CD3">
      <w:pPr>
        <w:pStyle w:val="a3"/>
        <w:numPr>
          <w:ilvl w:val="0"/>
          <w:numId w:val="10"/>
        </w:numPr>
        <w:spacing w:line="360" w:lineRule="auto"/>
        <w:ind w:left="426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本中心发生的预期严重不良事件。</w:t>
      </w:r>
    </w:p>
    <w:p w:rsidR="00897CD3" w:rsidRDefault="00897CD3" w:rsidP="00897CD3">
      <w:pPr>
        <w:pStyle w:val="a3"/>
        <w:numPr>
          <w:ilvl w:val="0"/>
          <w:numId w:val="10"/>
        </w:numPr>
        <w:spacing w:line="360" w:lineRule="auto"/>
        <w:ind w:left="426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其它中心发生的严重不良事件，对预期的研究风险与受益没有产生显著影响。</w:t>
      </w:r>
    </w:p>
    <w:p w:rsidR="00897CD3" w:rsidRDefault="00897CD3" w:rsidP="00897CD3">
      <w:pPr>
        <w:pStyle w:val="a3"/>
        <w:numPr>
          <w:ilvl w:val="0"/>
          <w:numId w:val="10"/>
        </w:numPr>
        <w:spacing w:line="360" w:lineRule="auto"/>
        <w:ind w:left="426" w:firstLineChars="0" w:firstLine="0"/>
        <w:rPr>
          <w:rFonts w:ascii="宋体" w:hAnsi="宋体"/>
          <w:sz w:val="24"/>
          <w:szCs w:val="21"/>
        </w:rPr>
      </w:pPr>
      <w:r w:rsidRPr="00007879">
        <w:rPr>
          <w:rFonts w:ascii="宋体" w:hAnsi="宋体" w:hint="eastAsia"/>
          <w:sz w:val="24"/>
          <w:szCs w:val="21"/>
        </w:rPr>
        <w:t>结题审查</w:t>
      </w:r>
    </w:p>
    <w:p w:rsidR="00897CD3" w:rsidRPr="00D31A21" w:rsidRDefault="00897CD3" w:rsidP="00897CD3">
      <w:pPr>
        <w:pStyle w:val="a3"/>
        <w:numPr>
          <w:ilvl w:val="0"/>
          <w:numId w:val="10"/>
        </w:numPr>
        <w:spacing w:line="360" w:lineRule="auto"/>
        <w:ind w:left="426" w:firstLineChars="0" w:firstLine="0"/>
        <w:rPr>
          <w:rFonts w:ascii="宋体" w:hAnsi="宋体"/>
          <w:sz w:val="24"/>
          <w:szCs w:val="21"/>
        </w:rPr>
      </w:pPr>
      <w:r w:rsidRPr="00D31A21">
        <w:rPr>
          <w:rFonts w:ascii="宋体" w:hAnsi="宋体" w:hint="eastAsia"/>
          <w:sz w:val="24"/>
          <w:szCs w:val="21"/>
        </w:rPr>
        <w:t>本院为多中心临床研究的参加单位，同时满足以下条件，本伦理委员会则接受组长单位伦理委员会的审查意见，可采用快速审查的方式，重点审查本院研究实施的条件。</w:t>
      </w:r>
    </w:p>
    <w:p w:rsidR="00897CD3" w:rsidRPr="00801BA6" w:rsidRDefault="00897CD3" w:rsidP="00897CD3">
      <w:pPr>
        <w:pStyle w:val="a3"/>
        <w:numPr>
          <w:ilvl w:val="0"/>
          <w:numId w:val="11"/>
        </w:numPr>
        <w:spacing w:line="360" w:lineRule="auto"/>
        <w:ind w:left="1276" w:firstLineChars="0" w:hanging="425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方案已经获得组长单位伦理委员会的批准。</w:t>
      </w:r>
    </w:p>
    <w:p w:rsidR="00897CD3" w:rsidRPr="00801BA6" w:rsidRDefault="00897CD3" w:rsidP="00897CD3">
      <w:pPr>
        <w:pStyle w:val="a3"/>
        <w:numPr>
          <w:ilvl w:val="0"/>
          <w:numId w:val="11"/>
        </w:numPr>
        <w:spacing w:line="360" w:lineRule="auto"/>
        <w:ind w:left="1276" w:firstLineChars="0" w:hanging="425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组长单位伦理委员会已经通过国际认证。</w:t>
      </w:r>
    </w:p>
    <w:p w:rsidR="00897CD3" w:rsidRPr="00801BA6" w:rsidRDefault="00897CD3" w:rsidP="00897CD3">
      <w:pPr>
        <w:pStyle w:val="a3"/>
        <w:numPr>
          <w:ilvl w:val="0"/>
          <w:numId w:val="8"/>
        </w:numPr>
        <w:spacing w:line="360" w:lineRule="auto"/>
        <w:ind w:left="2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lastRenderedPageBreak/>
        <w:t>转为会议审查</w:t>
      </w:r>
    </w:p>
    <w:p w:rsidR="00897CD3" w:rsidRPr="00801BA6" w:rsidRDefault="00897CD3" w:rsidP="00897CD3">
      <w:pPr>
        <w:pStyle w:val="a3"/>
        <w:numPr>
          <w:ilvl w:val="0"/>
          <w:numId w:val="12"/>
        </w:numPr>
        <w:spacing w:line="360" w:lineRule="auto"/>
        <w:ind w:left="426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快审审查意见有:“作必要的修正后重审”，“不同意”，“终止或暂停已批准的研究”，“提交会议审查”，则转为会议审查的方式。</w:t>
      </w:r>
    </w:p>
    <w:p w:rsidR="00897CD3" w:rsidRPr="00801BA6" w:rsidRDefault="00897CD3" w:rsidP="00897CD3">
      <w:pPr>
        <w:spacing w:line="360" w:lineRule="auto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4.2审查准备</w:t>
      </w:r>
    </w:p>
    <w:p w:rsidR="00897CD3" w:rsidRPr="00801BA6" w:rsidRDefault="00897CD3" w:rsidP="00897CD3">
      <w:pPr>
        <w:spacing w:line="360" w:lineRule="auto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4.2.1会议审查、紧急会议审查的准备</w:t>
      </w:r>
    </w:p>
    <w:p w:rsidR="00897CD3" w:rsidRPr="00801BA6" w:rsidRDefault="00897CD3" w:rsidP="00897CD3">
      <w:pPr>
        <w:pStyle w:val="a3"/>
        <w:numPr>
          <w:ilvl w:val="0"/>
          <w:numId w:val="8"/>
        </w:numPr>
        <w:spacing w:line="360" w:lineRule="auto"/>
        <w:ind w:left="2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主审/咨询准备</w:t>
      </w:r>
    </w:p>
    <w:p w:rsidR="00897CD3" w:rsidRPr="00801BA6" w:rsidRDefault="00897CD3" w:rsidP="00897CD3">
      <w:pPr>
        <w:pStyle w:val="a3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选择主审委员/独立顾问。</w:t>
      </w:r>
    </w:p>
    <w:p w:rsidR="00897CD3" w:rsidRPr="00801BA6" w:rsidRDefault="00897CD3" w:rsidP="00897CD3">
      <w:pPr>
        <w:pStyle w:val="a3"/>
        <w:numPr>
          <w:ilvl w:val="0"/>
          <w:numId w:val="15"/>
        </w:numPr>
        <w:spacing w:line="360" w:lineRule="auto"/>
        <w:ind w:leftChars="202" w:left="909" w:hangingChars="202" w:hanging="485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准备审查文件和审查工作表。</w:t>
      </w:r>
    </w:p>
    <w:p w:rsidR="00897CD3" w:rsidRPr="00801BA6" w:rsidRDefault="00897CD3" w:rsidP="00897CD3">
      <w:pPr>
        <w:pStyle w:val="a3"/>
        <w:numPr>
          <w:ilvl w:val="0"/>
          <w:numId w:val="15"/>
        </w:numPr>
        <w:spacing w:line="360" w:lineRule="auto"/>
        <w:ind w:leftChars="202" w:left="909" w:hangingChars="202" w:hanging="485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准备咨询文件和咨询工作表。</w:t>
      </w:r>
    </w:p>
    <w:p w:rsidR="00897CD3" w:rsidRPr="00801BA6" w:rsidRDefault="00897CD3" w:rsidP="00897CD3">
      <w:pPr>
        <w:pStyle w:val="a3"/>
        <w:numPr>
          <w:ilvl w:val="0"/>
          <w:numId w:val="8"/>
        </w:numPr>
        <w:spacing w:line="360" w:lineRule="auto"/>
        <w:ind w:left="2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预审准备</w:t>
      </w:r>
    </w:p>
    <w:p w:rsidR="00897CD3" w:rsidRPr="00801BA6" w:rsidRDefault="00897CD3" w:rsidP="00897CD3">
      <w:pPr>
        <w:pStyle w:val="a3"/>
        <w:numPr>
          <w:ilvl w:val="0"/>
          <w:numId w:val="13"/>
        </w:numPr>
        <w:spacing w:line="360" w:lineRule="auto"/>
        <w:ind w:leftChars="202" w:left="909" w:hangingChars="202" w:hanging="485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会议审查材料提前3天送达参会委员预审，并附会议议程/日程</w:t>
      </w:r>
    </w:p>
    <w:p w:rsidR="00897CD3" w:rsidRPr="00801BA6" w:rsidRDefault="00897CD3" w:rsidP="00897CD3">
      <w:pPr>
        <w:pStyle w:val="a3"/>
        <w:numPr>
          <w:ilvl w:val="0"/>
          <w:numId w:val="13"/>
        </w:numPr>
        <w:spacing w:line="360" w:lineRule="auto"/>
        <w:ind w:leftChars="202" w:left="909" w:hangingChars="202" w:hanging="485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紧急会议审查材料提前送达参会委员预审，并附会议议程/日程；如果时间不允许提前送达会议审查材料，可以会上分发。</w:t>
      </w:r>
    </w:p>
    <w:p w:rsidR="00897CD3" w:rsidRPr="00801BA6" w:rsidRDefault="00897CD3" w:rsidP="00897CD3">
      <w:pPr>
        <w:pStyle w:val="a3"/>
        <w:numPr>
          <w:ilvl w:val="0"/>
          <w:numId w:val="8"/>
        </w:numPr>
        <w:spacing w:line="360" w:lineRule="auto"/>
        <w:ind w:left="2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会议审查的安排</w:t>
      </w:r>
    </w:p>
    <w:p w:rsidR="00897CD3" w:rsidRPr="00801BA6" w:rsidRDefault="00897CD3" w:rsidP="00897CD3">
      <w:pPr>
        <w:pStyle w:val="a3"/>
        <w:numPr>
          <w:ilvl w:val="0"/>
          <w:numId w:val="14"/>
        </w:numPr>
        <w:spacing w:line="360" w:lineRule="auto"/>
        <w:ind w:leftChars="202" w:left="909" w:hangingChars="202" w:hanging="485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待审项目：按照“先送先审”的原则，安排会议审查项目。</w:t>
      </w:r>
    </w:p>
    <w:p w:rsidR="00897CD3" w:rsidRPr="00801BA6" w:rsidRDefault="00897CD3" w:rsidP="00897CD3">
      <w:pPr>
        <w:spacing w:line="360" w:lineRule="auto"/>
        <w:ind w:left="426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 xml:space="preserve">      4.2.2快速审查的准备</w:t>
      </w:r>
    </w:p>
    <w:p w:rsidR="00897CD3" w:rsidRPr="00801BA6" w:rsidRDefault="00897CD3" w:rsidP="00897CD3">
      <w:pPr>
        <w:pStyle w:val="a3"/>
        <w:numPr>
          <w:ilvl w:val="0"/>
          <w:numId w:val="8"/>
        </w:numPr>
        <w:spacing w:line="360" w:lineRule="auto"/>
        <w:ind w:left="2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主审准备</w:t>
      </w:r>
    </w:p>
    <w:p w:rsidR="00897CD3" w:rsidRPr="0001585D" w:rsidRDefault="00897CD3" w:rsidP="00897CD3">
      <w:pPr>
        <w:pStyle w:val="a3"/>
        <w:spacing w:line="360" w:lineRule="auto"/>
        <w:ind w:left="909" w:firstLineChars="0" w:firstLine="0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选择主审委员；</w:t>
      </w:r>
      <w:r w:rsidRPr="0001585D">
        <w:rPr>
          <w:rFonts w:ascii="宋体" w:hAnsi="宋体" w:hint="eastAsia"/>
          <w:sz w:val="24"/>
          <w:szCs w:val="21"/>
        </w:rPr>
        <w:t>选择审查文件。</w:t>
      </w:r>
    </w:p>
    <w:p w:rsidR="00897CD3" w:rsidRPr="00302539" w:rsidRDefault="00897CD3" w:rsidP="00897CD3">
      <w:pPr>
        <w:rPr>
          <w:szCs w:val="21"/>
        </w:rPr>
      </w:pPr>
    </w:p>
    <w:p w:rsidR="002B608F" w:rsidRPr="00897CD3" w:rsidRDefault="002B608F" w:rsidP="00897CD3">
      <w:pPr>
        <w:rPr>
          <w:szCs w:val="21"/>
        </w:rPr>
      </w:pPr>
    </w:p>
    <w:sectPr w:rsidR="002B608F" w:rsidRPr="00897CD3" w:rsidSect="004D48C6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1AF9" w:rsidRDefault="007F1AF9" w:rsidP="00D04B35">
      <w:r>
        <w:separator/>
      </w:r>
    </w:p>
  </w:endnote>
  <w:endnote w:type="continuationSeparator" w:id="0">
    <w:p w:rsidR="007F1AF9" w:rsidRDefault="007F1AF9" w:rsidP="00D04B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宋体">
    <w:altName w:val="Thorndale Duospace WT J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1AF9" w:rsidRDefault="007F1AF9" w:rsidP="00D04B35">
      <w:r>
        <w:separator/>
      </w:r>
    </w:p>
  </w:footnote>
  <w:footnote w:type="continuationSeparator" w:id="0">
    <w:p w:rsidR="007F1AF9" w:rsidRDefault="007F1AF9" w:rsidP="00D04B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5D6" w:rsidRPr="001173A6" w:rsidRDefault="004805D6">
    <w:pPr>
      <w:pStyle w:val="a4"/>
      <w:rPr>
        <w:rFonts w:ascii="华文宋体" w:eastAsia="华文宋体" w:hAnsi="华文宋体"/>
        <w:sz w:val="24"/>
        <w:szCs w:val="24"/>
      </w:rPr>
    </w:pPr>
    <w:r w:rsidRPr="001173A6">
      <w:rPr>
        <w:rFonts w:ascii="华文宋体" w:eastAsia="华文宋体" w:hAnsi="华文宋体" w:hint="eastAsia"/>
        <w:sz w:val="24"/>
        <w:szCs w:val="24"/>
      </w:rPr>
      <w:t>湖北省肿瘤医院伦理委员会标准操作规程</w:t>
    </w:r>
  </w:p>
  <w:p w:rsidR="004805D6" w:rsidRDefault="004805D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9288C"/>
    <w:multiLevelType w:val="hybridMultilevel"/>
    <w:tmpl w:val="F4587E82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D3B3EEE"/>
    <w:multiLevelType w:val="hybridMultilevel"/>
    <w:tmpl w:val="561E56BE"/>
    <w:lvl w:ilvl="0" w:tplc="0409000D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2">
    <w:nsid w:val="10B067A1"/>
    <w:multiLevelType w:val="hybridMultilevel"/>
    <w:tmpl w:val="D2C8FAEC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22722BC"/>
    <w:multiLevelType w:val="hybridMultilevel"/>
    <w:tmpl w:val="969EC2DA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>
    <w:nsid w:val="18C26DE7"/>
    <w:multiLevelType w:val="hybridMultilevel"/>
    <w:tmpl w:val="F5FEAB78"/>
    <w:lvl w:ilvl="0" w:tplc="04090011">
      <w:start w:val="1"/>
      <w:numFmt w:val="decimal"/>
      <w:lvlText w:val="%1)"/>
      <w:lvlJc w:val="left"/>
      <w:pPr>
        <w:ind w:left="168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5">
    <w:nsid w:val="1D376FE1"/>
    <w:multiLevelType w:val="hybridMultilevel"/>
    <w:tmpl w:val="34203A1A"/>
    <w:lvl w:ilvl="0" w:tplc="04090011">
      <w:start w:val="1"/>
      <w:numFmt w:val="decimal"/>
      <w:lvlText w:val="%1)"/>
      <w:lvlJc w:val="left"/>
      <w:pPr>
        <w:ind w:left="846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>
    <w:nsid w:val="26105C29"/>
    <w:multiLevelType w:val="hybridMultilevel"/>
    <w:tmpl w:val="D726621A"/>
    <w:lvl w:ilvl="0" w:tplc="04090011">
      <w:start w:val="1"/>
      <w:numFmt w:val="decimal"/>
      <w:lvlText w:val="%1)"/>
      <w:lvlJc w:val="left"/>
      <w:pPr>
        <w:ind w:left="1413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7">
    <w:nsid w:val="2D734ED5"/>
    <w:multiLevelType w:val="hybridMultilevel"/>
    <w:tmpl w:val="3E048C3C"/>
    <w:lvl w:ilvl="0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8">
    <w:nsid w:val="2E1F1727"/>
    <w:multiLevelType w:val="hybridMultilevel"/>
    <w:tmpl w:val="AB3EDFD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>
    <w:nsid w:val="309614D1"/>
    <w:multiLevelType w:val="hybridMultilevel"/>
    <w:tmpl w:val="7278EB4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>
    <w:nsid w:val="394F5CCB"/>
    <w:multiLevelType w:val="hybridMultilevel"/>
    <w:tmpl w:val="4746A76C"/>
    <w:lvl w:ilvl="0" w:tplc="EAE2601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C6B4B5B"/>
    <w:multiLevelType w:val="hybridMultilevel"/>
    <w:tmpl w:val="7144B07C"/>
    <w:lvl w:ilvl="0" w:tplc="0409000B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40" w:hanging="420"/>
      </w:pPr>
      <w:rPr>
        <w:rFonts w:ascii="Wingdings" w:hAnsi="Wingdings" w:hint="default"/>
      </w:rPr>
    </w:lvl>
  </w:abstractNum>
  <w:abstractNum w:abstractNumId="12">
    <w:nsid w:val="5CA87143"/>
    <w:multiLevelType w:val="hybridMultilevel"/>
    <w:tmpl w:val="F19E053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>
    <w:nsid w:val="5D60009B"/>
    <w:multiLevelType w:val="hybridMultilevel"/>
    <w:tmpl w:val="34203A1A"/>
    <w:lvl w:ilvl="0" w:tplc="04090011">
      <w:start w:val="1"/>
      <w:numFmt w:val="decimal"/>
      <w:lvlText w:val="%1)"/>
      <w:lvlJc w:val="left"/>
      <w:pPr>
        <w:ind w:left="168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4">
    <w:nsid w:val="64BC4ECF"/>
    <w:multiLevelType w:val="hybridMultilevel"/>
    <w:tmpl w:val="287ED97A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>
    <w:nsid w:val="651C3922"/>
    <w:multiLevelType w:val="hybridMultilevel"/>
    <w:tmpl w:val="E042EF0A"/>
    <w:lvl w:ilvl="0" w:tplc="04090011">
      <w:start w:val="1"/>
      <w:numFmt w:val="decimal"/>
      <w:lvlText w:val="%1)"/>
      <w:lvlJc w:val="left"/>
      <w:pPr>
        <w:ind w:left="1697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211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7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57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4"/>
  </w:num>
  <w:num w:numId="4">
    <w:abstractNumId w:val="12"/>
  </w:num>
  <w:num w:numId="5">
    <w:abstractNumId w:val="6"/>
  </w:num>
  <w:num w:numId="6">
    <w:abstractNumId w:val="8"/>
  </w:num>
  <w:num w:numId="7">
    <w:abstractNumId w:val="15"/>
  </w:num>
  <w:num w:numId="8">
    <w:abstractNumId w:val="3"/>
  </w:num>
  <w:num w:numId="9">
    <w:abstractNumId w:val="1"/>
  </w:num>
  <w:num w:numId="10">
    <w:abstractNumId w:val="2"/>
  </w:num>
  <w:num w:numId="11">
    <w:abstractNumId w:val="11"/>
  </w:num>
  <w:num w:numId="12">
    <w:abstractNumId w:val="13"/>
  </w:num>
  <w:num w:numId="13">
    <w:abstractNumId w:val="4"/>
  </w:num>
  <w:num w:numId="14">
    <w:abstractNumId w:val="7"/>
  </w:num>
  <w:num w:numId="15">
    <w:abstractNumId w:val="5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C69B2"/>
    <w:rsid w:val="0001585D"/>
    <w:rsid w:val="0003603D"/>
    <w:rsid w:val="00046993"/>
    <w:rsid w:val="000B37CC"/>
    <w:rsid w:val="001005D3"/>
    <w:rsid w:val="001173A6"/>
    <w:rsid w:val="001434AD"/>
    <w:rsid w:val="00143CAF"/>
    <w:rsid w:val="00144CA7"/>
    <w:rsid w:val="00150818"/>
    <w:rsid w:val="00152CE3"/>
    <w:rsid w:val="001700FD"/>
    <w:rsid w:val="00262637"/>
    <w:rsid w:val="002B608F"/>
    <w:rsid w:val="002C151D"/>
    <w:rsid w:val="002C7FE0"/>
    <w:rsid w:val="002F760A"/>
    <w:rsid w:val="00300ED4"/>
    <w:rsid w:val="00302539"/>
    <w:rsid w:val="003305FF"/>
    <w:rsid w:val="00374972"/>
    <w:rsid w:val="00394367"/>
    <w:rsid w:val="003972DA"/>
    <w:rsid w:val="004360FF"/>
    <w:rsid w:val="00441C78"/>
    <w:rsid w:val="004727FD"/>
    <w:rsid w:val="004805D6"/>
    <w:rsid w:val="004D0E2E"/>
    <w:rsid w:val="004D48C6"/>
    <w:rsid w:val="005D0B0F"/>
    <w:rsid w:val="005D541C"/>
    <w:rsid w:val="006163F5"/>
    <w:rsid w:val="00646CAD"/>
    <w:rsid w:val="007B0C4F"/>
    <w:rsid w:val="007E5650"/>
    <w:rsid w:val="007F1AF9"/>
    <w:rsid w:val="008714E9"/>
    <w:rsid w:val="00897CD3"/>
    <w:rsid w:val="008F6037"/>
    <w:rsid w:val="00974AB5"/>
    <w:rsid w:val="009755D3"/>
    <w:rsid w:val="00984F60"/>
    <w:rsid w:val="009C281C"/>
    <w:rsid w:val="00A0541D"/>
    <w:rsid w:val="00BC69B2"/>
    <w:rsid w:val="00C00198"/>
    <w:rsid w:val="00C21937"/>
    <w:rsid w:val="00C507FE"/>
    <w:rsid w:val="00C9309E"/>
    <w:rsid w:val="00C964F2"/>
    <w:rsid w:val="00C97D31"/>
    <w:rsid w:val="00CB5DF1"/>
    <w:rsid w:val="00D04B35"/>
    <w:rsid w:val="00DD2E42"/>
    <w:rsid w:val="00E45098"/>
    <w:rsid w:val="00E80C1F"/>
    <w:rsid w:val="00E85025"/>
    <w:rsid w:val="00F4736F"/>
    <w:rsid w:val="00F85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53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65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D04B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04B3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04B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04B35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2C7FE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C7FE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65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D04B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04B3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04B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04B35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2C7FE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C7FE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225</Words>
  <Characters>1288</Characters>
  <Application>Microsoft Office Word</Application>
  <DocSecurity>0</DocSecurity>
  <Lines>10</Lines>
  <Paragraphs>3</Paragraphs>
  <ScaleCrop>false</ScaleCrop>
  <Company>微软中国</Company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40</cp:revision>
  <dcterms:created xsi:type="dcterms:W3CDTF">2012-08-06T03:30:00Z</dcterms:created>
  <dcterms:modified xsi:type="dcterms:W3CDTF">2014-08-13T02:24:00Z</dcterms:modified>
</cp:coreProperties>
</file>