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8"/>
        <w:gridCol w:w="3119"/>
        <w:gridCol w:w="2369"/>
      </w:tblGrid>
      <w:tr w:rsidR="00C137FB" w:rsidRPr="00413BD8" w:rsidTr="00CA5092">
        <w:trPr>
          <w:trHeight w:hRule="exact" w:val="588"/>
        </w:trPr>
        <w:tc>
          <w:tcPr>
            <w:tcW w:w="6007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137FB" w:rsidRPr="00337D4A" w:rsidRDefault="00C137FB" w:rsidP="00CA5092">
            <w:pPr>
              <w:spacing w:line="240" w:lineRule="atLeast"/>
              <w:ind w:left="100" w:right="-20"/>
              <w:rPr>
                <w:rFonts w:asciiTheme="minorEastAsia" w:hAnsiTheme="minorEastAsia" w:cs="Arial Unicode MS"/>
                <w:b/>
                <w:sz w:val="24"/>
                <w:szCs w:val="24"/>
              </w:rPr>
            </w:pP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题目：快速审查</w:t>
            </w:r>
            <w:r w:rsidRPr="00337D4A"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SOP</w:t>
            </w:r>
          </w:p>
        </w:tc>
        <w:tc>
          <w:tcPr>
            <w:tcW w:w="236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137FB" w:rsidRPr="00413BD8" w:rsidRDefault="00C137FB" w:rsidP="00CA5092">
            <w:pPr>
              <w:spacing w:line="240" w:lineRule="atLeast"/>
              <w:ind w:left="97" w:right="-20"/>
              <w:rPr>
                <w:rFonts w:asciiTheme="minorEastAsia" w:hAnsiTheme="minorEastAsia" w:cs="Arial Unicode MS"/>
                <w:sz w:val="24"/>
                <w:szCs w:val="24"/>
              </w:rPr>
            </w:pP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编号：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HBCHLL</w:t>
            </w:r>
            <w:r w:rsidRPr="00413BD8">
              <w:rPr>
                <w:rFonts w:asciiTheme="minorEastAsia" w:hAnsiTheme="minorEastAsia" w:cs="Arial"/>
                <w:sz w:val="24"/>
                <w:szCs w:val="24"/>
              </w:rPr>
              <w:t>SOP0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04</w:t>
            </w:r>
          </w:p>
        </w:tc>
      </w:tr>
      <w:tr w:rsidR="00C137FB" w:rsidRPr="00413BD8" w:rsidTr="00CA5092">
        <w:trPr>
          <w:trHeight w:hRule="exact" w:val="427"/>
        </w:trPr>
        <w:tc>
          <w:tcPr>
            <w:tcW w:w="288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137FB" w:rsidRPr="00413BD8" w:rsidRDefault="00C137FB" w:rsidP="00CA50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137FB" w:rsidRPr="00413BD8" w:rsidRDefault="00C137FB" w:rsidP="00CA50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137FB" w:rsidRPr="00413BD8" w:rsidRDefault="00C137FB" w:rsidP="00CA50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批准：</w:t>
            </w:r>
          </w:p>
        </w:tc>
      </w:tr>
      <w:tr w:rsidR="00C137FB" w:rsidRPr="00413BD8" w:rsidTr="00CA5092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37FB" w:rsidRPr="00413BD8" w:rsidRDefault="00C137FB" w:rsidP="00CA50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生效</w:t>
            </w: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日期：</w:t>
            </w:r>
          </w:p>
          <w:p w:rsidR="00C137FB" w:rsidRPr="00413BD8" w:rsidRDefault="00C137FB" w:rsidP="00CA50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37FB" w:rsidRPr="00413BD8" w:rsidRDefault="00C137FB" w:rsidP="00CA50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修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改</w:t>
            </w: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37FB" w:rsidRPr="00413BD8" w:rsidRDefault="00C137FB" w:rsidP="00CA50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>版本：  0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1</w:t>
            </w:r>
            <w:r w:rsidRPr="00413BD8">
              <w:rPr>
                <w:rFonts w:asciiTheme="minorEastAsia" w:hAnsiTheme="minorEastAsia" w:cs="Arial" w:hint="eastAsia"/>
                <w:sz w:val="24"/>
                <w:szCs w:val="24"/>
              </w:rPr>
              <w:t xml:space="preserve">     </w:t>
            </w:r>
          </w:p>
        </w:tc>
      </w:tr>
    </w:tbl>
    <w:p w:rsidR="004B167F" w:rsidRPr="00EF139A" w:rsidRDefault="004B167F" w:rsidP="00AC7CD8">
      <w:pPr>
        <w:tabs>
          <w:tab w:val="left" w:pos="0"/>
        </w:tabs>
        <w:rPr>
          <w:rFonts w:ascii="黑体" w:eastAsia="黑体" w:hAnsi="微软雅黑"/>
          <w:b/>
          <w:sz w:val="28"/>
          <w:szCs w:val="28"/>
        </w:rPr>
      </w:pPr>
      <w:bookmarkStart w:id="0" w:name="_GoBack"/>
      <w:bookmarkEnd w:id="0"/>
    </w:p>
    <w:p w:rsidR="0035367A" w:rsidRPr="00EF139A" w:rsidRDefault="0035367A" w:rsidP="009B1DBF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b/>
          <w:szCs w:val="21"/>
        </w:rPr>
      </w:pPr>
      <w:r w:rsidRPr="00EF139A">
        <w:rPr>
          <w:rFonts w:asciiTheme="minorEastAsia" w:hAnsiTheme="minorEastAsia" w:hint="eastAsia"/>
          <w:b/>
          <w:szCs w:val="21"/>
        </w:rPr>
        <w:t>目的</w:t>
      </w:r>
    </w:p>
    <w:p w:rsidR="0035367A" w:rsidRPr="009B1DBF" w:rsidRDefault="0035367A" w:rsidP="000369DE">
      <w:pPr>
        <w:tabs>
          <w:tab w:val="left" w:pos="0"/>
        </w:tabs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9B1DBF">
        <w:rPr>
          <w:rFonts w:asciiTheme="minorEastAsia" w:hAnsiTheme="minorEastAsia" w:hint="eastAsia"/>
          <w:szCs w:val="21"/>
        </w:rPr>
        <w:t>为伦理委员会快速审查的主审、主审综合意见的处理、会议报告等工作有章可循，并从程序上保证伦理委员会的快速审查工作质量。</w:t>
      </w:r>
    </w:p>
    <w:p w:rsidR="0035367A" w:rsidRPr="00EF139A" w:rsidRDefault="0035367A" w:rsidP="009B1DBF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b/>
          <w:szCs w:val="21"/>
        </w:rPr>
      </w:pPr>
      <w:r w:rsidRPr="00EF139A">
        <w:rPr>
          <w:rFonts w:asciiTheme="minorEastAsia" w:hAnsiTheme="minorEastAsia" w:hint="eastAsia"/>
          <w:b/>
          <w:szCs w:val="21"/>
        </w:rPr>
        <w:t>范围</w:t>
      </w:r>
    </w:p>
    <w:p w:rsidR="0035367A" w:rsidRPr="00EF139A" w:rsidRDefault="0035367A" w:rsidP="000369DE">
      <w:pPr>
        <w:pStyle w:val="a3"/>
        <w:tabs>
          <w:tab w:val="left" w:pos="0"/>
          <w:tab w:val="right" w:pos="8306"/>
        </w:tabs>
        <w:spacing w:line="360" w:lineRule="auto"/>
        <w:ind w:leftChars="50" w:left="105" w:firstLineChars="150" w:firstLine="315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适合采用快速审查的方式进行审查的所有项目。</w:t>
      </w:r>
      <w:r w:rsidR="005C04DB" w:rsidRPr="00EF139A">
        <w:rPr>
          <w:rFonts w:asciiTheme="minorEastAsia" w:hAnsiTheme="minorEastAsia"/>
          <w:szCs w:val="21"/>
        </w:rPr>
        <w:tab/>
      </w:r>
    </w:p>
    <w:p w:rsidR="0036415B" w:rsidRPr="00EF139A" w:rsidRDefault="00023E65" w:rsidP="009B1DBF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b/>
          <w:szCs w:val="21"/>
        </w:rPr>
      </w:pPr>
      <w:r w:rsidRPr="00EF139A">
        <w:rPr>
          <w:rFonts w:asciiTheme="minorEastAsia" w:hAnsiTheme="minorEastAsia" w:hint="eastAsia"/>
          <w:b/>
          <w:szCs w:val="21"/>
        </w:rPr>
        <w:t>职责</w:t>
      </w:r>
    </w:p>
    <w:p w:rsidR="00023E65" w:rsidRPr="00EF139A" w:rsidRDefault="00023E65" w:rsidP="009B1DBF">
      <w:pPr>
        <w:pStyle w:val="a3"/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3.1秘书</w:t>
      </w:r>
    </w:p>
    <w:p w:rsidR="00023E65" w:rsidRPr="00EF139A" w:rsidRDefault="00023E65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选择主审委员，准备审查文件。</w:t>
      </w:r>
    </w:p>
    <w:p w:rsidR="00023E65" w:rsidRPr="00EF139A" w:rsidRDefault="00023E65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汇总</w:t>
      </w:r>
      <w:proofErr w:type="gramStart"/>
      <w:r w:rsidRPr="00EF139A">
        <w:rPr>
          <w:rFonts w:asciiTheme="minorEastAsia" w:hAnsiTheme="minorEastAsia" w:hint="eastAsia"/>
          <w:szCs w:val="21"/>
        </w:rPr>
        <w:t>主审委员</w:t>
      </w:r>
      <w:proofErr w:type="gramEnd"/>
      <w:r w:rsidRPr="00EF139A">
        <w:rPr>
          <w:rFonts w:asciiTheme="minorEastAsia" w:hAnsiTheme="minorEastAsia" w:hint="eastAsia"/>
          <w:szCs w:val="21"/>
        </w:rPr>
        <w:t>的审查意见，提交下次会议报告，或转为会议审查。</w:t>
      </w:r>
    </w:p>
    <w:p w:rsidR="00023E65" w:rsidRPr="00EF139A" w:rsidRDefault="00023E65" w:rsidP="009B1DBF">
      <w:pPr>
        <w:pStyle w:val="a3"/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3.2主审委员</w:t>
      </w:r>
    </w:p>
    <w:p w:rsidR="00023E65" w:rsidRPr="00EF139A" w:rsidRDefault="00023E65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审查主审项目的送审文件，填写主审工作表。</w:t>
      </w:r>
    </w:p>
    <w:p w:rsidR="00023E65" w:rsidRPr="00EF139A" w:rsidRDefault="00023E65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5个</w:t>
      </w:r>
      <w:r w:rsidR="00B11DD4" w:rsidRPr="00EF139A">
        <w:rPr>
          <w:rFonts w:asciiTheme="minorEastAsia" w:hAnsiTheme="minorEastAsia" w:hint="eastAsia"/>
          <w:szCs w:val="21"/>
        </w:rPr>
        <w:t>工作日完成审查，返还审查材料。</w:t>
      </w:r>
    </w:p>
    <w:p w:rsidR="00B11DD4" w:rsidRPr="00EF139A" w:rsidRDefault="00B11DD4" w:rsidP="009B1DBF">
      <w:pPr>
        <w:pStyle w:val="a3"/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3.3主任委员</w:t>
      </w:r>
    </w:p>
    <w:p w:rsidR="00B11DD4" w:rsidRPr="00EF139A" w:rsidRDefault="00B11DD4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审核快速审查意见，签发决定文件。</w:t>
      </w:r>
    </w:p>
    <w:p w:rsidR="00284CF6" w:rsidRPr="00EF139A" w:rsidRDefault="00284CF6" w:rsidP="009B1DBF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b/>
          <w:szCs w:val="21"/>
        </w:rPr>
      </w:pPr>
      <w:r w:rsidRPr="00EF139A">
        <w:rPr>
          <w:rFonts w:asciiTheme="minorEastAsia" w:hAnsiTheme="minorEastAsia" w:hint="eastAsia"/>
          <w:b/>
          <w:szCs w:val="21"/>
        </w:rPr>
        <w:t>操作细则</w:t>
      </w:r>
    </w:p>
    <w:p w:rsidR="00284CF6" w:rsidRPr="00EF139A" w:rsidRDefault="00284CF6" w:rsidP="009B1DBF">
      <w:pPr>
        <w:pStyle w:val="a3"/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4.1主审</w:t>
      </w:r>
    </w:p>
    <w:p w:rsidR="00284CF6" w:rsidRPr="00EF139A" w:rsidRDefault="00284CF6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选择主审委员</w:t>
      </w:r>
    </w:p>
    <w:p w:rsidR="00284CF6" w:rsidRPr="00EF139A" w:rsidRDefault="00284CF6" w:rsidP="009B1DBF">
      <w:pPr>
        <w:pStyle w:val="a3"/>
        <w:numPr>
          <w:ilvl w:val="0"/>
          <w:numId w:val="6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proofErr w:type="gramStart"/>
      <w:r w:rsidRPr="00EF139A">
        <w:rPr>
          <w:rFonts w:asciiTheme="minorEastAsia" w:hAnsiTheme="minorEastAsia" w:hint="eastAsia"/>
          <w:szCs w:val="21"/>
        </w:rPr>
        <w:t>主审委员</w:t>
      </w:r>
      <w:proofErr w:type="gramEnd"/>
      <w:r w:rsidRPr="00EF139A">
        <w:rPr>
          <w:rFonts w:asciiTheme="minorEastAsia" w:hAnsiTheme="minorEastAsia" w:hint="eastAsia"/>
          <w:szCs w:val="21"/>
        </w:rPr>
        <w:t>的选择：主要基于研究项目专员、相关伦理问题与候选人专业领域、社会文化背景相符，以及审查的一致性的考虑；选择医药专员背景委员主审研究方案；优先选择非医药专业背景委员主审知情同意书；复审、跟踪审查优先选择该项目的初审委员。</w:t>
      </w:r>
    </w:p>
    <w:p w:rsidR="004F09E2" w:rsidRPr="00EF139A" w:rsidRDefault="004F09E2" w:rsidP="009B1DBF">
      <w:pPr>
        <w:pStyle w:val="a3"/>
        <w:numPr>
          <w:ilvl w:val="0"/>
          <w:numId w:val="6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proofErr w:type="gramStart"/>
      <w:r w:rsidRPr="00EF139A">
        <w:rPr>
          <w:rFonts w:asciiTheme="minorEastAsia" w:hAnsiTheme="minorEastAsia" w:hint="eastAsia"/>
          <w:szCs w:val="21"/>
        </w:rPr>
        <w:t>主审委员</w:t>
      </w:r>
      <w:proofErr w:type="gramEnd"/>
      <w:r w:rsidRPr="00EF139A">
        <w:rPr>
          <w:rFonts w:asciiTheme="minorEastAsia" w:hAnsiTheme="minorEastAsia" w:hint="eastAsia"/>
          <w:szCs w:val="21"/>
        </w:rPr>
        <w:t>的人数：选择1-2名委员主审；初始审查选择2名主审委员；“复审”对“作必要的修正后同意”的审核确认、结题审查可以选择1名主审委员；预期严重不良事件的审查，可以指定一名委员审查，或有限选择该项目的初审委员；其他审查类别则根据情况选择1-2名主审委员。</w:t>
      </w:r>
    </w:p>
    <w:p w:rsidR="004F09E2" w:rsidRPr="00EF139A" w:rsidRDefault="00F147EA" w:rsidP="009B1DBF">
      <w:pPr>
        <w:pStyle w:val="a3"/>
        <w:numPr>
          <w:ilvl w:val="0"/>
          <w:numId w:val="6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利益冲突：避免选择与研究项目有利益冲突的委员。</w:t>
      </w:r>
    </w:p>
    <w:p w:rsidR="003C02D2" w:rsidRPr="00EF139A" w:rsidRDefault="003C02D2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lastRenderedPageBreak/>
        <w:t>准备审查文件</w:t>
      </w:r>
    </w:p>
    <w:p w:rsidR="003C02D2" w:rsidRPr="00EF139A" w:rsidRDefault="003C02D2" w:rsidP="009B1DBF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为</w:t>
      </w:r>
      <w:proofErr w:type="gramStart"/>
      <w:r w:rsidRPr="00EF139A">
        <w:rPr>
          <w:rFonts w:asciiTheme="minorEastAsia" w:hAnsiTheme="minorEastAsia" w:hint="eastAsia"/>
          <w:szCs w:val="21"/>
        </w:rPr>
        <w:t>主审委员</w:t>
      </w:r>
      <w:proofErr w:type="gramEnd"/>
      <w:r w:rsidRPr="00EF139A">
        <w:rPr>
          <w:rFonts w:asciiTheme="minorEastAsia" w:hAnsiTheme="minorEastAsia" w:hint="eastAsia"/>
          <w:szCs w:val="21"/>
        </w:rPr>
        <w:t>准备审查项目的整套送审文件以及相应的审查工作表。</w:t>
      </w:r>
    </w:p>
    <w:p w:rsidR="003C02D2" w:rsidRPr="00EF139A" w:rsidRDefault="003C02D2" w:rsidP="009B1DBF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自受理日期，2个工作日内送达主审材料。</w:t>
      </w:r>
    </w:p>
    <w:p w:rsidR="003C02D2" w:rsidRPr="00EF139A" w:rsidRDefault="003B0345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审查</w:t>
      </w:r>
    </w:p>
    <w:p w:rsidR="003B0345" w:rsidRPr="00EF139A" w:rsidRDefault="003B0345" w:rsidP="009B1DBF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根据方案的研究设计类型和伦理审查类别的审查要素与审查要点，必要时参照前次审查意见、审查每项研究。</w:t>
      </w:r>
    </w:p>
    <w:p w:rsidR="003B0345" w:rsidRPr="00EF139A" w:rsidRDefault="003B0345" w:rsidP="009B1DBF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填写审查工作表</w:t>
      </w:r>
    </w:p>
    <w:p w:rsidR="003B0345" w:rsidRPr="00EF139A" w:rsidRDefault="003B0345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主审意见</w:t>
      </w:r>
    </w:p>
    <w:p w:rsidR="003B0345" w:rsidRPr="00EF139A" w:rsidRDefault="003B0345" w:rsidP="009B1DBF">
      <w:pPr>
        <w:pStyle w:val="a3"/>
        <w:numPr>
          <w:ilvl w:val="0"/>
          <w:numId w:val="11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是否批准研究项目：同意，作必要修正后同意，作必要的修正后重审，不同意，终止或暂停已批准的研究。</w:t>
      </w:r>
    </w:p>
    <w:p w:rsidR="003B0345" w:rsidRPr="00EF139A" w:rsidRDefault="003B0345" w:rsidP="009B1DBF">
      <w:pPr>
        <w:pStyle w:val="a3"/>
        <w:numPr>
          <w:ilvl w:val="0"/>
          <w:numId w:val="11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是否更改审查方式：提交会议审查。</w:t>
      </w:r>
    </w:p>
    <w:p w:rsidR="003B0345" w:rsidRPr="00EF139A" w:rsidRDefault="003B0345" w:rsidP="009B1DBF">
      <w:pPr>
        <w:pStyle w:val="a3"/>
        <w:numPr>
          <w:ilvl w:val="0"/>
          <w:numId w:val="11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跟踪审查频率：根据研究的风险程度，确定跟踪审查的频率，最长不超过12个月。</w:t>
      </w:r>
    </w:p>
    <w:p w:rsidR="003B0345" w:rsidRPr="00EF139A" w:rsidRDefault="00560086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返还文件</w:t>
      </w:r>
    </w:p>
    <w:p w:rsidR="00560086" w:rsidRPr="00EF139A" w:rsidRDefault="00560086" w:rsidP="009B1DBF">
      <w:pPr>
        <w:pStyle w:val="a3"/>
        <w:numPr>
          <w:ilvl w:val="0"/>
          <w:numId w:val="1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proofErr w:type="gramStart"/>
      <w:r w:rsidRPr="00EF139A">
        <w:rPr>
          <w:rFonts w:asciiTheme="minorEastAsia" w:hAnsiTheme="minorEastAsia" w:hint="eastAsia"/>
          <w:szCs w:val="21"/>
        </w:rPr>
        <w:t>主审委员</w:t>
      </w:r>
      <w:proofErr w:type="gramEnd"/>
      <w:r w:rsidRPr="00EF139A">
        <w:rPr>
          <w:rFonts w:asciiTheme="minorEastAsia" w:hAnsiTheme="minorEastAsia" w:hint="eastAsia"/>
          <w:szCs w:val="21"/>
        </w:rPr>
        <w:t>将整套送审文件、填写完成的审查工作表返还秘书。</w:t>
      </w:r>
    </w:p>
    <w:p w:rsidR="003B0345" w:rsidRPr="00EF139A" w:rsidRDefault="00B13DC8" w:rsidP="009B1DBF">
      <w:pPr>
        <w:tabs>
          <w:tab w:val="left" w:pos="0"/>
        </w:tabs>
        <w:spacing w:line="360" w:lineRule="auto"/>
        <w:ind w:left="426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4.2主审综合意见的处理</w:t>
      </w:r>
    </w:p>
    <w:p w:rsidR="00812516" w:rsidRPr="00EF139A" w:rsidRDefault="00812516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审查意见一致，均为“同意”</w:t>
      </w:r>
    </w:p>
    <w:p w:rsidR="00812516" w:rsidRPr="00EF139A" w:rsidRDefault="00812516" w:rsidP="009B1DBF">
      <w:pPr>
        <w:pStyle w:val="a3"/>
        <w:numPr>
          <w:ilvl w:val="0"/>
          <w:numId w:val="1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主任委员审核、签发“同意”的决定文件。</w:t>
      </w:r>
    </w:p>
    <w:p w:rsidR="00812516" w:rsidRPr="00EF139A" w:rsidRDefault="00812516" w:rsidP="009B1DBF">
      <w:pPr>
        <w:pStyle w:val="a3"/>
        <w:numPr>
          <w:ilvl w:val="0"/>
          <w:numId w:val="1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该快审项目安排在下次审查会议上报告。</w:t>
      </w:r>
    </w:p>
    <w:p w:rsidR="005754B8" w:rsidRPr="00EF139A" w:rsidRDefault="00812516" w:rsidP="009B1DBF">
      <w:pPr>
        <w:pStyle w:val="a3"/>
        <w:numPr>
          <w:ilvl w:val="0"/>
          <w:numId w:val="1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批件有效期：初始审查以及复审，审查决定为“同意”的，有效期可根据临床研究预期的周期决定或与跟踪审查频率相同。</w:t>
      </w:r>
    </w:p>
    <w:p w:rsidR="005754B8" w:rsidRPr="00EF139A" w:rsidRDefault="005754B8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审查意见一致，均为“作必要修正后同意”</w:t>
      </w:r>
    </w:p>
    <w:p w:rsidR="005754B8" w:rsidRPr="00EF139A" w:rsidRDefault="005754B8" w:rsidP="009B1DBF">
      <w:pPr>
        <w:pStyle w:val="a3"/>
        <w:numPr>
          <w:ilvl w:val="0"/>
          <w:numId w:val="13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主任委员审核、签发“作必要修正后同意”的决定文件。</w:t>
      </w:r>
    </w:p>
    <w:p w:rsidR="005754B8" w:rsidRPr="00EF139A" w:rsidRDefault="005754B8" w:rsidP="009B1DBF">
      <w:pPr>
        <w:pStyle w:val="a3"/>
        <w:numPr>
          <w:ilvl w:val="0"/>
          <w:numId w:val="13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该快审项目安排在下次审查会议上报告。</w:t>
      </w:r>
    </w:p>
    <w:p w:rsidR="005754B8" w:rsidRPr="00EF139A" w:rsidRDefault="00E23927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审查意见不一致。</w:t>
      </w:r>
    </w:p>
    <w:p w:rsidR="00E23927" w:rsidRPr="00EF139A" w:rsidRDefault="00E23927" w:rsidP="009B1DBF">
      <w:pPr>
        <w:pStyle w:val="a3"/>
        <w:numPr>
          <w:ilvl w:val="0"/>
          <w:numId w:val="14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办公室协调</w:t>
      </w:r>
      <w:proofErr w:type="gramStart"/>
      <w:r w:rsidRPr="00EF139A">
        <w:rPr>
          <w:rFonts w:asciiTheme="minorEastAsia" w:hAnsiTheme="minorEastAsia" w:hint="eastAsia"/>
          <w:szCs w:val="21"/>
        </w:rPr>
        <w:t>主审委员</w:t>
      </w:r>
      <w:proofErr w:type="gramEnd"/>
      <w:r w:rsidRPr="00EF139A">
        <w:rPr>
          <w:rFonts w:asciiTheme="minorEastAsia" w:hAnsiTheme="minorEastAsia" w:hint="eastAsia"/>
          <w:szCs w:val="21"/>
        </w:rPr>
        <w:t>沟通审查意见，尽量达成一致。</w:t>
      </w:r>
    </w:p>
    <w:p w:rsidR="00E23927" w:rsidRPr="00EF139A" w:rsidRDefault="00E23927" w:rsidP="009B1DBF">
      <w:pPr>
        <w:pStyle w:val="a3"/>
        <w:numPr>
          <w:ilvl w:val="0"/>
          <w:numId w:val="14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达成一致后，</w:t>
      </w:r>
      <w:proofErr w:type="gramStart"/>
      <w:r w:rsidRPr="00EF139A">
        <w:rPr>
          <w:rFonts w:asciiTheme="minorEastAsia" w:hAnsiTheme="minorEastAsia" w:hint="eastAsia"/>
          <w:szCs w:val="21"/>
        </w:rPr>
        <w:t>按一致</w:t>
      </w:r>
      <w:proofErr w:type="gramEnd"/>
      <w:r w:rsidRPr="00EF139A">
        <w:rPr>
          <w:rFonts w:asciiTheme="minorEastAsia" w:hAnsiTheme="minorEastAsia" w:hint="eastAsia"/>
          <w:szCs w:val="21"/>
        </w:rPr>
        <w:t>的主审意见处理。</w:t>
      </w:r>
    </w:p>
    <w:p w:rsidR="00E23927" w:rsidRPr="00EF139A" w:rsidRDefault="00E23927" w:rsidP="009B1DBF">
      <w:pPr>
        <w:pStyle w:val="a3"/>
        <w:numPr>
          <w:ilvl w:val="0"/>
          <w:numId w:val="14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如果意见不一致，该快审项目转为会议审查。</w:t>
      </w:r>
    </w:p>
    <w:p w:rsidR="00E23927" w:rsidRPr="00EF139A" w:rsidRDefault="00E23927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审查意见为“作必要修正后重审”，“不同意”，“终止或暂停已批准的研究”，“提交会议审查”。</w:t>
      </w:r>
    </w:p>
    <w:p w:rsidR="00E23927" w:rsidRPr="00EF139A" w:rsidRDefault="00E23927" w:rsidP="009B1DBF">
      <w:pPr>
        <w:pStyle w:val="a3"/>
        <w:numPr>
          <w:ilvl w:val="0"/>
          <w:numId w:val="15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该快审项目转为会议审查。</w:t>
      </w:r>
    </w:p>
    <w:p w:rsidR="00E23927" w:rsidRPr="00EF139A" w:rsidRDefault="00873C01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lastRenderedPageBreak/>
        <w:t>处理时限</w:t>
      </w:r>
    </w:p>
    <w:p w:rsidR="00873C01" w:rsidRPr="00EF139A" w:rsidRDefault="00873C01" w:rsidP="009B1DBF">
      <w:pPr>
        <w:pStyle w:val="a3"/>
        <w:numPr>
          <w:ilvl w:val="0"/>
          <w:numId w:val="15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快审主审完成日起，3个工作日完成主审综合意见的处理。</w:t>
      </w:r>
    </w:p>
    <w:p w:rsidR="00C7130F" w:rsidRPr="00EF139A" w:rsidRDefault="00C7130F" w:rsidP="009B1DBF">
      <w:pPr>
        <w:tabs>
          <w:tab w:val="left" w:pos="0"/>
        </w:tabs>
        <w:spacing w:line="360" w:lineRule="auto"/>
        <w:ind w:left="426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 xml:space="preserve"> 4.3会议报告</w:t>
      </w:r>
    </w:p>
    <w:p w:rsidR="00C7130F" w:rsidRPr="00EF139A" w:rsidRDefault="00C7130F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proofErr w:type="gramStart"/>
      <w:r w:rsidRPr="00EF139A">
        <w:rPr>
          <w:rFonts w:asciiTheme="minorEastAsia" w:hAnsiTheme="minorEastAsia" w:hint="eastAsia"/>
          <w:szCs w:val="21"/>
        </w:rPr>
        <w:t>参会委员</w:t>
      </w:r>
      <w:proofErr w:type="gramEnd"/>
      <w:r w:rsidRPr="00EF139A">
        <w:rPr>
          <w:rFonts w:asciiTheme="minorEastAsia" w:hAnsiTheme="minorEastAsia" w:hint="eastAsia"/>
          <w:szCs w:val="21"/>
        </w:rPr>
        <w:t>没有提出异议，该项目审查结束，文件存档。</w:t>
      </w:r>
    </w:p>
    <w:p w:rsidR="005C04DB" w:rsidRPr="00EF139A" w:rsidRDefault="00C7130F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如果</w:t>
      </w:r>
      <w:proofErr w:type="gramStart"/>
      <w:r w:rsidRPr="00EF139A">
        <w:rPr>
          <w:rFonts w:asciiTheme="minorEastAsia" w:hAnsiTheme="minorEastAsia" w:hint="eastAsia"/>
          <w:szCs w:val="21"/>
        </w:rPr>
        <w:t>参会委员</w:t>
      </w:r>
      <w:proofErr w:type="gramEnd"/>
      <w:r w:rsidRPr="00EF139A">
        <w:rPr>
          <w:rFonts w:asciiTheme="minorEastAsia" w:hAnsiTheme="minorEastAsia" w:hint="eastAsia"/>
          <w:szCs w:val="21"/>
        </w:rPr>
        <w:t>对快审意见提出异议，转入会议审查。</w:t>
      </w:r>
    </w:p>
    <w:p w:rsidR="005C04DB" w:rsidRPr="00EF139A" w:rsidRDefault="005C04DB" w:rsidP="009B1DBF">
      <w:pPr>
        <w:tabs>
          <w:tab w:val="left" w:pos="0"/>
        </w:tabs>
        <w:spacing w:line="360" w:lineRule="auto"/>
        <w:ind w:left="426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szCs w:val="21"/>
        </w:rPr>
        <w:t>5.参考文献</w:t>
      </w:r>
    </w:p>
    <w:p w:rsidR="005C04DB" w:rsidRPr="00EF139A" w:rsidRDefault="005C04DB" w:rsidP="009B1DBF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426" w:firstLineChars="0" w:hanging="426"/>
        <w:jc w:val="left"/>
        <w:rPr>
          <w:rFonts w:asciiTheme="minorEastAsia" w:hAnsiTheme="minorEastAsia"/>
          <w:szCs w:val="21"/>
        </w:rPr>
      </w:pPr>
      <w:r w:rsidRPr="00EF139A">
        <w:rPr>
          <w:rFonts w:asciiTheme="minorEastAsia" w:hAnsiTheme="minorEastAsia" w:hint="eastAsia"/>
          <w:bCs/>
          <w:szCs w:val="21"/>
        </w:rPr>
        <w:t>现行《GCP》，</w:t>
      </w:r>
      <w:r w:rsidRPr="00EF139A">
        <w:rPr>
          <w:rFonts w:asciiTheme="minorEastAsia" w:hAnsiTheme="minorEastAsia" w:hint="eastAsia"/>
          <w:szCs w:val="21"/>
        </w:rPr>
        <w:t>《伦理委员会制度与操作规程》</w:t>
      </w:r>
    </w:p>
    <w:p w:rsidR="005C04DB" w:rsidRPr="00EF139A" w:rsidRDefault="005C04DB" w:rsidP="009B1DBF">
      <w:pPr>
        <w:tabs>
          <w:tab w:val="left" w:pos="0"/>
        </w:tabs>
        <w:spacing w:line="360" w:lineRule="auto"/>
        <w:ind w:left="426" w:hanging="426"/>
        <w:jc w:val="left"/>
        <w:rPr>
          <w:rFonts w:asciiTheme="minorEastAsia" w:hAnsiTheme="minorEastAsia"/>
          <w:szCs w:val="21"/>
        </w:rPr>
      </w:pPr>
    </w:p>
    <w:p w:rsidR="005C04DB" w:rsidRPr="00EF139A" w:rsidRDefault="005C04DB" w:rsidP="009B1DBF">
      <w:pPr>
        <w:tabs>
          <w:tab w:val="left" w:pos="0"/>
        </w:tabs>
        <w:spacing w:line="360" w:lineRule="auto"/>
        <w:ind w:left="426" w:hanging="426"/>
        <w:jc w:val="left"/>
        <w:rPr>
          <w:rFonts w:asciiTheme="minorEastAsia" w:hAnsiTheme="minorEastAsia"/>
          <w:szCs w:val="21"/>
        </w:rPr>
      </w:pPr>
    </w:p>
    <w:sectPr w:rsidR="005C04DB" w:rsidRPr="00EF139A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E91" w:rsidRDefault="009C0E91" w:rsidP="004C6376">
      <w:r>
        <w:separator/>
      </w:r>
    </w:p>
  </w:endnote>
  <w:endnote w:type="continuationSeparator" w:id="0">
    <w:p w:rsidR="009C0E91" w:rsidRDefault="009C0E91" w:rsidP="004C6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3884391"/>
      <w:docPartObj>
        <w:docPartGallery w:val="Page Numbers (Bottom of Page)"/>
        <w:docPartUnique/>
      </w:docPartObj>
    </w:sdtPr>
    <w:sdtEndPr/>
    <w:sdtContent>
      <w:p w:rsidR="006C10FA" w:rsidRDefault="006C10F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CD8" w:rsidRPr="00AC7CD8">
          <w:rPr>
            <w:noProof/>
            <w:lang w:val="zh-CN"/>
          </w:rPr>
          <w:t>1</w:t>
        </w:r>
        <w:r>
          <w:fldChar w:fldCharType="end"/>
        </w:r>
      </w:p>
    </w:sdtContent>
  </w:sdt>
  <w:p w:rsidR="006C10FA" w:rsidRDefault="006C10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E91" w:rsidRDefault="009C0E91" w:rsidP="004C6376">
      <w:r>
        <w:separator/>
      </w:r>
    </w:p>
  </w:footnote>
  <w:footnote w:type="continuationSeparator" w:id="0">
    <w:p w:rsidR="009C0E91" w:rsidRDefault="009C0E91" w:rsidP="004C6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BB" w:rsidRPr="000667BB" w:rsidRDefault="001D762B">
    <w:pPr>
      <w:pStyle w:val="a4"/>
      <w:rPr>
        <w:rFonts w:ascii="华文宋体" w:eastAsia="华文宋体" w:hAnsi="华文宋体"/>
        <w:sz w:val="24"/>
        <w:szCs w:val="24"/>
      </w:rPr>
    </w:pPr>
    <w:r>
      <w:rPr>
        <w:rFonts w:ascii="华文宋体" w:eastAsia="华文宋体" w:hAnsi="华文宋体" w:hint="eastAsia"/>
        <w:sz w:val="24"/>
        <w:szCs w:val="24"/>
      </w:rPr>
      <w:t>湖北省肿瘤医院伦理委员会标准操作规程</w:t>
    </w:r>
  </w:p>
  <w:p w:rsidR="000667BB" w:rsidRDefault="000667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D36D9"/>
    <w:multiLevelType w:val="hybridMultilevel"/>
    <w:tmpl w:val="E8D849EC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">
    <w:nsid w:val="14C574C6"/>
    <w:multiLevelType w:val="hybridMultilevel"/>
    <w:tmpl w:val="BBE83FFC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">
    <w:nsid w:val="1FAE058B"/>
    <w:multiLevelType w:val="hybridMultilevel"/>
    <w:tmpl w:val="0FC0B282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">
    <w:nsid w:val="218A75DF"/>
    <w:multiLevelType w:val="hybridMultilevel"/>
    <w:tmpl w:val="6C1261E8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">
    <w:nsid w:val="2E6A4CF8"/>
    <w:multiLevelType w:val="hybridMultilevel"/>
    <w:tmpl w:val="07C6AC56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>
    <w:nsid w:val="317C157D"/>
    <w:multiLevelType w:val="hybridMultilevel"/>
    <w:tmpl w:val="A06CC2BE"/>
    <w:lvl w:ilvl="0" w:tplc="599AF34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19F4E0A"/>
    <w:multiLevelType w:val="hybridMultilevel"/>
    <w:tmpl w:val="34F28E02"/>
    <w:lvl w:ilvl="0" w:tplc="04090001">
      <w:start w:val="1"/>
      <w:numFmt w:val="bullet"/>
      <w:lvlText w:val=""/>
      <w:lvlJc w:val="left"/>
      <w:pPr>
        <w:ind w:left="11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5" w:hanging="420"/>
      </w:pPr>
      <w:rPr>
        <w:rFonts w:ascii="Wingdings" w:hAnsi="Wingdings" w:hint="default"/>
      </w:rPr>
    </w:lvl>
  </w:abstractNum>
  <w:abstractNum w:abstractNumId="7">
    <w:nsid w:val="3C3F7534"/>
    <w:multiLevelType w:val="hybridMultilevel"/>
    <w:tmpl w:val="439888B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50F154C"/>
    <w:multiLevelType w:val="hybridMultilevel"/>
    <w:tmpl w:val="6812F944"/>
    <w:lvl w:ilvl="0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9">
    <w:nsid w:val="4ED80B63"/>
    <w:multiLevelType w:val="hybridMultilevel"/>
    <w:tmpl w:val="1AF8102A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0">
    <w:nsid w:val="509C25C9"/>
    <w:multiLevelType w:val="hybridMultilevel"/>
    <w:tmpl w:val="B5F2A98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51A27754"/>
    <w:multiLevelType w:val="hybridMultilevel"/>
    <w:tmpl w:val="2BC81E8C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2">
    <w:nsid w:val="661B6559"/>
    <w:multiLevelType w:val="hybridMultilevel"/>
    <w:tmpl w:val="BF129E9E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3">
    <w:nsid w:val="6D3B4794"/>
    <w:multiLevelType w:val="hybridMultilevel"/>
    <w:tmpl w:val="9AD20D00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4">
    <w:nsid w:val="6E1D104A"/>
    <w:multiLevelType w:val="hybridMultilevel"/>
    <w:tmpl w:val="E1B22CF4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11"/>
  </w:num>
  <w:num w:numId="5">
    <w:abstractNumId w:val="7"/>
  </w:num>
  <w:num w:numId="6">
    <w:abstractNumId w:val="3"/>
  </w:num>
  <w:num w:numId="7">
    <w:abstractNumId w:val="0"/>
  </w:num>
  <w:num w:numId="8">
    <w:abstractNumId w:val="9"/>
  </w:num>
  <w:num w:numId="9">
    <w:abstractNumId w:val="6"/>
  </w:num>
  <w:num w:numId="10">
    <w:abstractNumId w:val="8"/>
  </w:num>
  <w:num w:numId="11">
    <w:abstractNumId w:val="12"/>
  </w:num>
  <w:num w:numId="12">
    <w:abstractNumId w:val="13"/>
  </w:num>
  <w:num w:numId="13">
    <w:abstractNumId w:val="14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210"/>
    <w:rsid w:val="00023E65"/>
    <w:rsid w:val="000369DE"/>
    <w:rsid w:val="000667BB"/>
    <w:rsid w:val="000757E4"/>
    <w:rsid w:val="001D762B"/>
    <w:rsid w:val="001E0486"/>
    <w:rsid w:val="00284CF6"/>
    <w:rsid w:val="0035367A"/>
    <w:rsid w:val="0036415B"/>
    <w:rsid w:val="003B0345"/>
    <w:rsid w:val="003C02D2"/>
    <w:rsid w:val="004B167F"/>
    <w:rsid w:val="004C6376"/>
    <w:rsid w:val="004F09E2"/>
    <w:rsid w:val="00544A64"/>
    <w:rsid w:val="00560086"/>
    <w:rsid w:val="00575407"/>
    <w:rsid w:val="005754B8"/>
    <w:rsid w:val="005C04DB"/>
    <w:rsid w:val="006C10FA"/>
    <w:rsid w:val="00812516"/>
    <w:rsid w:val="008574B3"/>
    <w:rsid w:val="00873C01"/>
    <w:rsid w:val="00934AF7"/>
    <w:rsid w:val="009B1DBF"/>
    <w:rsid w:val="009C0E91"/>
    <w:rsid w:val="00A55428"/>
    <w:rsid w:val="00AC0F23"/>
    <w:rsid w:val="00AC7CD8"/>
    <w:rsid w:val="00B11DD4"/>
    <w:rsid w:val="00B13DC8"/>
    <w:rsid w:val="00B515DC"/>
    <w:rsid w:val="00C137FB"/>
    <w:rsid w:val="00C7130F"/>
    <w:rsid w:val="00DE28A8"/>
    <w:rsid w:val="00E23927"/>
    <w:rsid w:val="00EF139A"/>
    <w:rsid w:val="00F147EA"/>
    <w:rsid w:val="00F2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67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6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637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63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637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667B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667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67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6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637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63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637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667B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667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192</Words>
  <Characters>1096</Characters>
  <Application>Microsoft Office Word</Application>
  <DocSecurity>0</DocSecurity>
  <Lines>9</Lines>
  <Paragraphs>2</Paragraphs>
  <ScaleCrop>false</ScaleCrop>
  <Company>微软中国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2012-08-06T07:37:00Z</dcterms:created>
  <dcterms:modified xsi:type="dcterms:W3CDTF">2012-11-06T02:13:00Z</dcterms:modified>
</cp:coreProperties>
</file>