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B39" w:rsidRDefault="00EE29E2" w:rsidP="00EE29E2">
      <w:pPr>
        <w:adjustRightInd w:val="0"/>
        <w:snapToGrid w:val="0"/>
        <w:spacing w:line="360" w:lineRule="auto"/>
        <w:ind w:firstLineChars="200" w:firstLine="480"/>
        <w:rPr>
          <w:rFonts w:asciiTheme="minorEastAsia" w:hAnsiTheme="minorEastAsia"/>
          <w:sz w:val="24"/>
          <w:szCs w:val="24"/>
        </w:rPr>
      </w:pPr>
      <w:r w:rsidRPr="00EE29E2">
        <w:rPr>
          <w:rFonts w:asciiTheme="minorEastAsia" w:hAnsiTheme="minorEastAsia" w:hint="eastAsia"/>
          <w:sz w:val="24"/>
          <w:szCs w:val="24"/>
        </w:rPr>
        <w:t>项目名称</w:t>
      </w:r>
      <w:r w:rsidR="008E0B39">
        <w:rPr>
          <w:rFonts w:asciiTheme="minorEastAsia" w:hAnsiTheme="minorEastAsia" w:hint="eastAsia"/>
          <w:sz w:val="24"/>
          <w:szCs w:val="24"/>
        </w:rPr>
        <w:t>：</w:t>
      </w:r>
      <w:r w:rsidR="008E0B39" w:rsidRPr="008E0B39">
        <w:rPr>
          <w:rFonts w:asciiTheme="minorEastAsia" w:hAnsiTheme="minorEastAsia" w:hint="eastAsia"/>
          <w:sz w:val="24"/>
          <w:szCs w:val="24"/>
        </w:rPr>
        <w:t>甲状腺癌的发病机制探讨及精准诊疗技术优化</w:t>
      </w:r>
    </w:p>
    <w:p w:rsidR="008E0B39" w:rsidRDefault="00EE29E2" w:rsidP="00EE29E2">
      <w:pPr>
        <w:adjustRightInd w:val="0"/>
        <w:snapToGrid w:val="0"/>
        <w:spacing w:line="360" w:lineRule="auto"/>
        <w:ind w:firstLineChars="200" w:firstLine="480"/>
        <w:rPr>
          <w:rFonts w:asciiTheme="minorEastAsia" w:hAnsiTheme="minorEastAsia"/>
          <w:sz w:val="24"/>
          <w:szCs w:val="24"/>
        </w:rPr>
      </w:pPr>
      <w:r w:rsidRPr="00EE29E2">
        <w:rPr>
          <w:rFonts w:asciiTheme="minorEastAsia" w:hAnsiTheme="minorEastAsia" w:hint="eastAsia"/>
          <w:sz w:val="24"/>
          <w:szCs w:val="24"/>
        </w:rPr>
        <w:t>推荐等级</w:t>
      </w:r>
      <w:r w:rsidR="008E0B39">
        <w:rPr>
          <w:rFonts w:asciiTheme="minorEastAsia" w:hAnsiTheme="minorEastAsia" w:hint="eastAsia"/>
          <w:sz w:val="24"/>
          <w:szCs w:val="24"/>
        </w:rPr>
        <w:t>：科技进步奖 二等奖</w:t>
      </w:r>
    </w:p>
    <w:p w:rsidR="00AD333B" w:rsidRDefault="00AD333B" w:rsidP="00EE29E2">
      <w:pPr>
        <w:adjustRightInd w:val="0"/>
        <w:snapToGrid w:val="0"/>
        <w:spacing w:line="360" w:lineRule="auto"/>
        <w:ind w:firstLineChars="200" w:firstLine="480"/>
        <w:rPr>
          <w:rFonts w:asciiTheme="minorEastAsia" w:hAnsiTheme="minorEastAsia"/>
          <w:sz w:val="24"/>
          <w:szCs w:val="24"/>
        </w:rPr>
      </w:pPr>
    </w:p>
    <w:p w:rsidR="000B655D" w:rsidRDefault="000B655D" w:rsidP="000B655D">
      <w:pPr>
        <w:spacing w:line="500" w:lineRule="exact"/>
        <w:jc w:val="center"/>
        <w:rPr>
          <w:rFonts w:ascii="宋体"/>
          <w:b/>
          <w:sz w:val="28"/>
          <w:szCs w:val="28"/>
        </w:rPr>
      </w:pPr>
      <w:r>
        <w:rPr>
          <w:rFonts w:ascii="宋体" w:hAnsi="宋体" w:hint="eastAsia"/>
          <w:b/>
          <w:sz w:val="28"/>
          <w:szCs w:val="28"/>
        </w:rPr>
        <w:t>推荐单位意见</w:t>
      </w:r>
    </w:p>
    <w:p w:rsidR="000E077C" w:rsidRDefault="000E077C" w:rsidP="000E077C">
      <w:pPr>
        <w:spacing w:line="500" w:lineRule="exact"/>
        <w:ind w:firstLine="480"/>
        <w:jc w:val="left"/>
        <w:rPr>
          <w:rFonts w:ascii="Times New Roman" w:hAnsi="Times New Roman"/>
          <w:sz w:val="24"/>
          <w:szCs w:val="24"/>
        </w:rPr>
      </w:pPr>
      <w:r>
        <w:rPr>
          <w:rFonts w:ascii="Times New Roman" w:hAnsi="Times New Roman" w:hint="eastAsia"/>
          <w:sz w:val="24"/>
          <w:szCs w:val="24"/>
        </w:rPr>
        <w:t>湖北省肿瘤医院陈健副主任医师等组成的</w:t>
      </w:r>
      <w:r w:rsidR="000B655D">
        <w:rPr>
          <w:rFonts w:ascii="Times New Roman" w:hAnsi="Times New Roman" w:hint="eastAsia"/>
          <w:sz w:val="24"/>
          <w:szCs w:val="24"/>
        </w:rPr>
        <w:t>团队长期致力于</w:t>
      </w:r>
      <w:r>
        <w:rPr>
          <w:rFonts w:ascii="Times New Roman" w:hAnsi="Times New Roman" w:hint="eastAsia"/>
          <w:sz w:val="24"/>
          <w:szCs w:val="24"/>
        </w:rPr>
        <w:t>甲状腺癌发病机理及精准诊疗技术优化方面的工作</w:t>
      </w:r>
      <w:r w:rsidR="00642D04">
        <w:rPr>
          <w:rFonts w:ascii="Times New Roman" w:hAnsi="Times New Roman" w:hint="eastAsia"/>
          <w:sz w:val="24"/>
          <w:szCs w:val="24"/>
        </w:rPr>
        <w:t>，取得了一序列的研究成果，相关成果以论文、专利、讲座和技术推广等多种形式展示</w:t>
      </w:r>
      <w:r>
        <w:rPr>
          <w:rFonts w:ascii="Times New Roman" w:hAnsi="Times New Roman" w:hint="eastAsia"/>
          <w:sz w:val="24"/>
          <w:szCs w:val="24"/>
        </w:rPr>
        <w:t>。</w:t>
      </w:r>
      <w:r w:rsidR="00642D04">
        <w:rPr>
          <w:rFonts w:ascii="Times New Roman" w:hAnsi="Times New Roman" w:hint="eastAsia"/>
          <w:sz w:val="24"/>
          <w:szCs w:val="24"/>
        </w:rPr>
        <w:t>该团队</w:t>
      </w:r>
      <w:r w:rsidRPr="008E0B39">
        <w:rPr>
          <w:rFonts w:ascii="Times New Roman" w:hAnsi="Times New Roman" w:hint="eastAsia"/>
          <w:sz w:val="24"/>
          <w:szCs w:val="24"/>
        </w:rPr>
        <w:t>首次阐述了</w:t>
      </w:r>
      <w:r w:rsidRPr="008E0B39">
        <w:rPr>
          <w:rFonts w:ascii="Times New Roman" w:hAnsi="Times New Roman" w:hint="eastAsia"/>
          <w:sz w:val="24"/>
          <w:szCs w:val="24"/>
        </w:rPr>
        <w:t>IL-22</w:t>
      </w:r>
      <w:r w:rsidRPr="008E0B39">
        <w:rPr>
          <w:rFonts w:ascii="Times New Roman" w:hAnsi="Times New Roman" w:hint="eastAsia"/>
          <w:sz w:val="24"/>
          <w:szCs w:val="24"/>
        </w:rPr>
        <w:t>可能通过上调</w:t>
      </w:r>
      <w:r w:rsidRPr="008E0B39">
        <w:rPr>
          <w:rFonts w:ascii="Times New Roman" w:hAnsi="Times New Roman" w:hint="eastAsia"/>
          <w:sz w:val="24"/>
          <w:szCs w:val="24"/>
        </w:rPr>
        <w:t>miR-595</w:t>
      </w:r>
      <w:r w:rsidRPr="008E0B39">
        <w:rPr>
          <w:rFonts w:ascii="Times New Roman" w:hAnsi="Times New Roman" w:hint="eastAsia"/>
          <w:sz w:val="24"/>
          <w:szCs w:val="24"/>
        </w:rPr>
        <w:t>并抑制</w:t>
      </w:r>
      <w:r w:rsidRPr="008E0B39">
        <w:rPr>
          <w:rFonts w:ascii="Times New Roman" w:hAnsi="Times New Roman" w:hint="eastAsia"/>
          <w:sz w:val="24"/>
          <w:szCs w:val="24"/>
        </w:rPr>
        <w:t>Sox17</w:t>
      </w:r>
      <w:r w:rsidRPr="008E0B39">
        <w:rPr>
          <w:rFonts w:ascii="Times New Roman" w:hAnsi="Times New Roman" w:hint="eastAsia"/>
          <w:sz w:val="24"/>
          <w:szCs w:val="24"/>
        </w:rPr>
        <w:t>表达、</w:t>
      </w:r>
      <w:r w:rsidRPr="008E0B39">
        <w:rPr>
          <w:rFonts w:ascii="Times New Roman" w:hAnsi="Times New Roman" w:hint="eastAsia"/>
          <w:sz w:val="24"/>
          <w:szCs w:val="24"/>
        </w:rPr>
        <w:t>IL</w:t>
      </w:r>
      <w:r w:rsidRPr="008E0B39">
        <w:rPr>
          <w:rFonts w:ascii="Times New Roman" w:hAnsi="Times New Roman" w:hint="eastAsia"/>
          <w:sz w:val="24"/>
          <w:szCs w:val="24"/>
        </w:rPr>
        <w:t>–</w:t>
      </w:r>
      <w:r w:rsidRPr="008E0B39">
        <w:rPr>
          <w:rFonts w:ascii="Times New Roman" w:hAnsi="Times New Roman" w:hint="eastAsia"/>
          <w:sz w:val="24"/>
          <w:szCs w:val="24"/>
        </w:rPr>
        <w:t>23</w:t>
      </w:r>
      <w:r w:rsidRPr="008E0B39">
        <w:rPr>
          <w:rFonts w:ascii="Times New Roman" w:hAnsi="Times New Roman" w:hint="eastAsia"/>
          <w:sz w:val="24"/>
          <w:szCs w:val="24"/>
        </w:rPr>
        <w:t>可能通过介导</w:t>
      </w:r>
      <w:r w:rsidRPr="008E0B39">
        <w:rPr>
          <w:rFonts w:ascii="Times New Roman" w:hAnsi="Times New Roman" w:hint="eastAsia"/>
          <w:sz w:val="24"/>
          <w:szCs w:val="24"/>
        </w:rPr>
        <w:t>miR</w:t>
      </w:r>
      <w:r w:rsidRPr="008E0B39">
        <w:rPr>
          <w:rFonts w:ascii="Times New Roman" w:hAnsi="Times New Roman" w:hint="eastAsia"/>
          <w:sz w:val="24"/>
          <w:szCs w:val="24"/>
        </w:rPr>
        <w:t>–</w:t>
      </w:r>
      <w:r w:rsidRPr="008E0B39">
        <w:rPr>
          <w:rFonts w:ascii="Times New Roman" w:hAnsi="Times New Roman" w:hint="eastAsia"/>
          <w:sz w:val="24"/>
          <w:szCs w:val="24"/>
        </w:rPr>
        <w:t>25/SOCS4</w:t>
      </w:r>
      <w:r w:rsidRPr="008E0B39">
        <w:rPr>
          <w:rFonts w:ascii="Times New Roman" w:hAnsi="Times New Roman" w:hint="eastAsia"/>
          <w:sz w:val="24"/>
          <w:szCs w:val="24"/>
        </w:rPr>
        <w:t>信号通路来调节的甲状腺癌细胞的侵袭和转移</w:t>
      </w:r>
      <w:r>
        <w:rPr>
          <w:rFonts w:ascii="Times New Roman" w:hAnsi="Times New Roman" w:hint="eastAsia"/>
          <w:sz w:val="24"/>
          <w:szCs w:val="24"/>
        </w:rPr>
        <w:t>的机制</w:t>
      </w:r>
      <w:r w:rsidRPr="008E0B39">
        <w:rPr>
          <w:rFonts w:ascii="Times New Roman" w:hAnsi="Times New Roman" w:hint="eastAsia"/>
          <w:sz w:val="24"/>
          <w:szCs w:val="24"/>
        </w:rPr>
        <w:t>；</w:t>
      </w:r>
      <w:r w:rsidR="00642D04">
        <w:rPr>
          <w:rFonts w:ascii="Times New Roman" w:hAnsi="Times New Roman" w:hint="eastAsia"/>
          <w:sz w:val="24"/>
          <w:szCs w:val="24"/>
        </w:rPr>
        <w:t>在世界上首次</w:t>
      </w:r>
      <w:r w:rsidR="00642D04" w:rsidRPr="008E0B39">
        <w:rPr>
          <w:rFonts w:ascii="Times New Roman" w:hAnsi="Times New Roman" w:hint="eastAsia"/>
          <w:sz w:val="24"/>
          <w:szCs w:val="24"/>
        </w:rPr>
        <w:t>报道了</w:t>
      </w:r>
      <w:r w:rsidR="00642D04" w:rsidRPr="008E0B39">
        <w:rPr>
          <w:rFonts w:ascii="Times New Roman" w:hAnsi="Times New Roman" w:hint="eastAsia"/>
          <w:sz w:val="24"/>
          <w:szCs w:val="24"/>
        </w:rPr>
        <w:t>3D</w:t>
      </w:r>
      <w:r w:rsidR="00642D04" w:rsidRPr="008E0B39">
        <w:rPr>
          <w:rFonts w:ascii="Times New Roman" w:hAnsi="Times New Roman" w:hint="eastAsia"/>
          <w:sz w:val="24"/>
          <w:szCs w:val="24"/>
        </w:rPr>
        <w:t>腔镜下甲状腺癌二次根治术</w:t>
      </w:r>
      <w:r w:rsidR="00642D04">
        <w:rPr>
          <w:rFonts w:ascii="Times New Roman" w:hAnsi="Times New Roman" w:hint="eastAsia"/>
          <w:sz w:val="24"/>
          <w:szCs w:val="24"/>
        </w:rPr>
        <w:t>等；较早</w:t>
      </w:r>
      <w:r w:rsidRPr="008E0B39">
        <w:rPr>
          <w:rFonts w:ascii="Times New Roman" w:hAnsi="Times New Roman" w:hint="eastAsia"/>
          <w:sz w:val="24"/>
          <w:szCs w:val="24"/>
        </w:rPr>
        <w:t>总结出彩色超声诊断甲状腺微小癌的经验</w:t>
      </w:r>
      <w:r w:rsidR="00642D04">
        <w:rPr>
          <w:rFonts w:ascii="Times New Roman" w:hAnsi="Times New Roman" w:hint="eastAsia"/>
          <w:sz w:val="24"/>
          <w:szCs w:val="24"/>
        </w:rPr>
        <w:t>以及</w:t>
      </w:r>
      <w:r w:rsidRPr="008E0B39">
        <w:rPr>
          <w:rFonts w:ascii="Times New Roman" w:hAnsi="Times New Roman" w:hint="eastAsia"/>
          <w:sz w:val="24"/>
          <w:szCs w:val="24"/>
        </w:rPr>
        <w:t>细针抽吸穿刺诊断良性病变、恶性病变、滤泡性肿瘤等</w:t>
      </w:r>
      <w:r w:rsidR="00642D04">
        <w:rPr>
          <w:rFonts w:ascii="Times New Roman" w:hAnsi="Times New Roman" w:hint="eastAsia"/>
          <w:sz w:val="24"/>
          <w:szCs w:val="24"/>
        </w:rPr>
        <w:t>的经验</w:t>
      </w:r>
      <w:r w:rsidRPr="008E0B39">
        <w:rPr>
          <w:rFonts w:ascii="Times New Roman" w:hAnsi="Times New Roman" w:hint="eastAsia"/>
          <w:sz w:val="24"/>
          <w:szCs w:val="24"/>
        </w:rPr>
        <w:t>；</w:t>
      </w:r>
      <w:r w:rsidR="00642D04">
        <w:rPr>
          <w:rFonts w:ascii="Times New Roman" w:hAnsi="Times New Roman" w:hint="eastAsia"/>
          <w:sz w:val="24"/>
          <w:szCs w:val="24"/>
        </w:rPr>
        <w:t>对</w:t>
      </w:r>
      <w:r w:rsidRPr="008E0B39">
        <w:rPr>
          <w:rFonts w:ascii="Times New Roman" w:hAnsi="Times New Roman" w:hint="eastAsia"/>
          <w:sz w:val="24"/>
          <w:szCs w:val="24"/>
        </w:rPr>
        <w:t>甲状腺结节术中快速病理</w:t>
      </w:r>
      <w:r w:rsidR="00642D04">
        <w:rPr>
          <w:rFonts w:ascii="Times New Roman" w:hAnsi="Times New Roman" w:hint="eastAsia"/>
          <w:sz w:val="24"/>
          <w:szCs w:val="24"/>
        </w:rPr>
        <w:t>、</w:t>
      </w:r>
      <w:r w:rsidRPr="008E0B39">
        <w:rPr>
          <w:rFonts w:ascii="Times New Roman" w:hAnsi="Times New Roman" w:hint="eastAsia"/>
          <w:sz w:val="24"/>
          <w:szCs w:val="24"/>
        </w:rPr>
        <w:t>特殊类型甲状腺癌的诊断</w:t>
      </w:r>
      <w:r w:rsidR="00642D04">
        <w:rPr>
          <w:rFonts w:ascii="Times New Roman" w:hAnsi="Times New Roman" w:hint="eastAsia"/>
          <w:sz w:val="24"/>
          <w:szCs w:val="24"/>
        </w:rPr>
        <w:t>也积累了一定的</w:t>
      </w:r>
      <w:r w:rsidRPr="008E0B39">
        <w:rPr>
          <w:rFonts w:ascii="Times New Roman" w:hAnsi="Times New Roman" w:hint="eastAsia"/>
          <w:sz w:val="24"/>
          <w:szCs w:val="24"/>
        </w:rPr>
        <w:t>经验</w:t>
      </w:r>
      <w:r w:rsidR="00642D04">
        <w:rPr>
          <w:rFonts w:ascii="Times New Roman" w:hAnsi="Times New Roman" w:hint="eastAsia"/>
          <w:sz w:val="24"/>
          <w:szCs w:val="24"/>
        </w:rPr>
        <w:t>，对</w:t>
      </w:r>
      <w:r w:rsidRPr="008E0B39">
        <w:rPr>
          <w:rFonts w:ascii="Times New Roman" w:hAnsi="Times New Roman" w:hint="eastAsia"/>
          <w:sz w:val="24"/>
          <w:szCs w:val="24"/>
        </w:rPr>
        <w:t>手术、放疗等综合治疗手段治疗甲状腺癌的</w:t>
      </w:r>
      <w:r w:rsidR="00642D04">
        <w:rPr>
          <w:rFonts w:ascii="Times New Roman" w:hAnsi="Times New Roman" w:hint="eastAsia"/>
          <w:sz w:val="24"/>
          <w:szCs w:val="24"/>
        </w:rPr>
        <w:t>相关</w:t>
      </w:r>
      <w:r w:rsidRPr="008E0B39">
        <w:rPr>
          <w:rFonts w:ascii="Times New Roman" w:hAnsi="Times New Roman" w:hint="eastAsia"/>
          <w:sz w:val="24"/>
          <w:szCs w:val="24"/>
        </w:rPr>
        <w:t>经验</w:t>
      </w:r>
      <w:r w:rsidR="00642D04">
        <w:rPr>
          <w:rFonts w:ascii="Times New Roman" w:hAnsi="Times New Roman" w:hint="eastAsia"/>
          <w:sz w:val="24"/>
          <w:szCs w:val="24"/>
        </w:rPr>
        <w:t>进行了总结和推广，如对</w:t>
      </w:r>
      <w:r w:rsidRPr="008E0B39">
        <w:rPr>
          <w:rFonts w:ascii="Times New Roman" w:hAnsi="Times New Roman" w:hint="eastAsia"/>
          <w:sz w:val="24"/>
          <w:szCs w:val="24"/>
        </w:rPr>
        <w:t>侵犯喉气管甲状腺癌患者提出肿瘤剔除的方法被临床广为采用；</w:t>
      </w:r>
      <w:r w:rsidR="00642D04">
        <w:rPr>
          <w:rFonts w:ascii="Times New Roman" w:hAnsi="Times New Roman" w:hint="eastAsia"/>
          <w:sz w:val="24"/>
          <w:szCs w:val="24"/>
        </w:rPr>
        <w:t>此外，</w:t>
      </w:r>
      <w:r w:rsidRPr="008E0B39">
        <w:rPr>
          <w:rFonts w:ascii="Times New Roman" w:hAnsi="Times New Roman" w:hint="eastAsia"/>
          <w:sz w:val="24"/>
          <w:szCs w:val="24"/>
        </w:rPr>
        <w:t>设计并应用了符合临床实际需要的一次性多功能引流瓶、一次性标本取物袋和一次性超声刀保护套等。</w:t>
      </w:r>
    </w:p>
    <w:p w:rsidR="00642D04" w:rsidRDefault="000E077C" w:rsidP="00642D04">
      <w:pPr>
        <w:spacing w:line="500" w:lineRule="exact"/>
        <w:ind w:firstLineChars="200" w:firstLine="480"/>
        <w:jc w:val="left"/>
        <w:rPr>
          <w:rFonts w:ascii="Times New Roman" w:hAnsi="Times New Roman"/>
          <w:sz w:val="24"/>
          <w:szCs w:val="24"/>
        </w:rPr>
      </w:pPr>
      <w:r w:rsidRPr="008E0B39">
        <w:rPr>
          <w:rFonts w:ascii="Times New Roman" w:hAnsi="Times New Roman" w:hint="eastAsia"/>
          <w:sz w:val="24"/>
          <w:szCs w:val="24"/>
        </w:rPr>
        <w:t>相关研究成果发表科研论文</w:t>
      </w:r>
      <w:r w:rsidRPr="008E0B39">
        <w:rPr>
          <w:rFonts w:ascii="Times New Roman" w:hAnsi="Times New Roman" w:hint="eastAsia"/>
          <w:sz w:val="24"/>
          <w:szCs w:val="24"/>
        </w:rPr>
        <w:t>20</w:t>
      </w:r>
      <w:r w:rsidRPr="008E0B39">
        <w:rPr>
          <w:rFonts w:ascii="Times New Roman" w:hAnsi="Times New Roman" w:hint="eastAsia"/>
          <w:sz w:val="24"/>
          <w:szCs w:val="24"/>
        </w:rPr>
        <w:t>余篇，其中</w:t>
      </w:r>
      <w:r w:rsidRPr="008E0B39">
        <w:rPr>
          <w:rFonts w:ascii="Times New Roman" w:hAnsi="Times New Roman" w:hint="eastAsia"/>
          <w:sz w:val="24"/>
          <w:szCs w:val="24"/>
        </w:rPr>
        <w:t>SCI</w:t>
      </w:r>
      <w:r w:rsidRPr="008E0B39">
        <w:rPr>
          <w:rFonts w:ascii="Times New Roman" w:hAnsi="Times New Roman" w:hint="eastAsia"/>
          <w:sz w:val="24"/>
          <w:szCs w:val="24"/>
        </w:rPr>
        <w:t>论文</w:t>
      </w:r>
      <w:r w:rsidRPr="008E0B39">
        <w:rPr>
          <w:rFonts w:ascii="Times New Roman" w:hAnsi="Times New Roman" w:hint="eastAsia"/>
          <w:sz w:val="24"/>
          <w:szCs w:val="24"/>
        </w:rPr>
        <w:t>3</w:t>
      </w:r>
      <w:r w:rsidRPr="008E0B39">
        <w:rPr>
          <w:rFonts w:ascii="Times New Roman" w:hAnsi="Times New Roman" w:hint="eastAsia"/>
          <w:sz w:val="24"/>
          <w:szCs w:val="24"/>
        </w:rPr>
        <w:t>篇，获批实用新型专利</w:t>
      </w:r>
      <w:r w:rsidRPr="008E0B39">
        <w:rPr>
          <w:rFonts w:ascii="Times New Roman" w:hAnsi="Times New Roman" w:hint="eastAsia"/>
          <w:sz w:val="24"/>
          <w:szCs w:val="24"/>
        </w:rPr>
        <w:t>3</w:t>
      </w:r>
      <w:r w:rsidRPr="008E0B39">
        <w:rPr>
          <w:rFonts w:ascii="Times New Roman" w:hAnsi="Times New Roman" w:hint="eastAsia"/>
          <w:sz w:val="24"/>
          <w:szCs w:val="24"/>
        </w:rPr>
        <w:t>项，并多次参与学术会议交流等。总结的相关经验在兄弟医院中进行推广，</w:t>
      </w:r>
      <w:r w:rsidR="00642D04">
        <w:rPr>
          <w:rFonts w:ascii="Times New Roman" w:hAnsi="Times New Roman" w:hint="eastAsia"/>
          <w:sz w:val="24"/>
          <w:szCs w:val="24"/>
        </w:rPr>
        <w:t>有力</w:t>
      </w:r>
      <w:r>
        <w:rPr>
          <w:rFonts w:ascii="Times New Roman" w:hAnsi="Times New Roman" w:hint="eastAsia"/>
          <w:sz w:val="24"/>
          <w:szCs w:val="24"/>
        </w:rPr>
        <w:t>推动了</w:t>
      </w:r>
      <w:r w:rsidRPr="008E0B39">
        <w:rPr>
          <w:rFonts w:ascii="Times New Roman" w:hAnsi="Times New Roman" w:hint="eastAsia"/>
          <w:sz w:val="24"/>
          <w:szCs w:val="24"/>
        </w:rPr>
        <w:t>甲状腺癌</w:t>
      </w:r>
      <w:r>
        <w:rPr>
          <w:rFonts w:ascii="Times New Roman" w:hAnsi="Times New Roman" w:hint="eastAsia"/>
          <w:sz w:val="24"/>
          <w:szCs w:val="24"/>
        </w:rPr>
        <w:t>精准诊疗技术的推广，提高了甲状腺癌发生发展的机理认识，</w:t>
      </w:r>
      <w:r w:rsidRPr="008E0B39">
        <w:rPr>
          <w:rFonts w:ascii="Times New Roman" w:hAnsi="Times New Roman" w:hint="eastAsia"/>
          <w:sz w:val="24"/>
          <w:szCs w:val="24"/>
        </w:rPr>
        <w:t>相关专利成果如一次性标本取物袋、引流瓶等可就地取材，</w:t>
      </w:r>
      <w:r w:rsidR="00642D04">
        <w:rPr>
          <w:rFonts w:ascii="Times New Roman" w:hAnsi="Times New Roman" w:hint="eastAsia"/>
          <w:sz w:val="24"/>
          <w:szCs w:val="24"/>
        </w:rPr>
        <w:t>极大便利了手术操作，并有效节约医疗成本</w:t>
      </w:r>
      <w:r w:rsidR="000B655D">
        <w:rPr>
          <w:rFonts w:ascii="Times New Roman" w:hAnsi="Times New Roman" w:hint="eastAsia"/>
          <w:sz w:val="24"/>
          <w:szCs w:val="24"/>
        </w:rPr>
        <w:t>。推荐该项目为</w:t>
      </w:r>
      <w:r w:rsidR="000B655D">
        <w:rPr>
          <w:rFonts w:ascii="Times New Roman" w:hAnsi="Times New Roman"/>
          <w:sz w:val="24"/>
          <w:szCs w:val="24"/>
        </w:rPr>
        <w:t>201</w:t>
      </w:r>
      <w:r w:rsidR="00642D04">
        <w:rPr>
          <w:rFonts w:ascii="Times New Roman" w:hAnsi="Times New Roman"/>
          <w:sz w:val="24"/>
          <w:szCs w:val="24"/>
        </w:rPr>
        <w:t>7</w:t>
      </w:r>
      <w:r w:rsidR="000B655D">
        <w:rPr>
          <w:rFonts w:ascii="Times New Roman" w:hAnsi="Times New Roman" w:hint="eastAsia"/>
          <w:sz w:val="24"/>
          <w:szCs w:val="24"/>
        </w:rPr>
        <w:t>年度</w:t>
      </w:r>
      <w:r w:rsidR="00642D04">
        <w:rPr>
          <w:rFonts w:ascii="Times New Roman" w:hAnsi="Times New Roman" w:hint="eastAsia"/>
          <w:sz w:val="24"/>
          <w:szCs w:val="24"/>
        </w:rPr>
        <w:t>湖北省科技进步二等</w:t>
      </w:r>
      <w:r w:rsidR="000B655D">
        <w:rPr>
          <w:rFonts w:ascii="Times New Roman" w:hAnsi="Times New Roman" w:hint="eastAsia"/>
          <w:sz w:val="24"/>
          <w:szCs w:val="24"/>
        </w:rPr>
        <w:t>奖。</w:t>
      </w:r>
    </w:p>
    <w:p w:rsidR="00642D04" w:rsidRDefault="00642D04">
      <w:pPr>
        <w:widowControl/>
        <w:jc w:val="left"/>
        <w:rPr>
          <w:rFonts w:ascii="Times New Roman" w:hAnsi="Times New Roman"/>
          <w:sz w:val="24"/>
          <w:szCs w:val="24"/>
        </w:rPr>
      </w:pPr>
      <w:r>
        <w:rPr>
          <w:rFonts w:ascii="Times New Roman" w:hAnsi="Times New Roman"/>
          <w:sz w:val="24"/>
          <w:szCs w:val="24"/>
        </w:rPr>
        <w:br w:type="page"/>
      </w:r>
    </w:p>
    <w:p w:rsidR="000B655D" w:rsidRDefault="000B655D" w:rsidP="00642D04">
      <w:pPr>
        <w:spacing w:line="500" w:lineRule="exact"/>
        <w:ind w:firstLineChars="200" w:firstLine="480"/>
        <w:jc w:val="left"/>
        <w:rPr>
          <w:rFonts w:ascii="Times New Roman" w:hAnsi="Times New Roman"/>
          <w:sz w:val="24"/>
          <w:szCs w:val="24"/>
        </w:rPr>
      </w:pPr>
    </w:p>
    <w:p w:rsidR="000B655D" w:rsidRDefault="000B655D" w:rsidP="000B655D">
      <w:pPr>
        <w:spacing w:line="500" w:lineRule="exact"/>
        <w:jc w:val="center"/>
        <w:rPr>
          <w:rFonts w:ascii="宋体"/>
          <w:b/>
          <w:sz w:val="28"/>
          <w:szCs w:val="28"/>
        </w:rPr>
      </w:pPr>
      <w:r>
        <w:rPr>
          <w:rFonts w:ascii="宋体" w:hAnsi="宋体" w:hint="eastAsia"/>
          <w:b/>
          <w:sz w:val="28"/>
          <w:szCs w:val="28"/>
        </w:rPr>
        <w:t>项目简介</w:t>
      </w:r>
    </w:p>
    <w:p w:rsidR="00BA422F" w:rsidRDefault="008E0B39" w:rsidP="00BA422F">
      <w:pPr>
        <w:spacing w:line="500" w:lineRule="exact"/>
        <w:ind w:firstLine="480"/>
        <w:jc w:val="left"/>
        <w:rPr>
          <w:rFonts w:ascii="Times New Roman" w:hAnsi="Times New Roman"/>
          <w:sz w:val="24"/>
          <w:szCs w:val="24"/>
        </w:rPr>
      </w:pPr>
      <w:r w:rsidRPr="008E0B39">
        <w:rPr>
          <w:rFonts w:ascii="Times New Roman" w:hAnsi="Times New Roman" w:hint="eastAsia"/>
          <w:sz w:val="24"/>
          <w:szCs w:val="24"/>
        </w:rPr>
        <w:t>甲状腺癌是最常见的内分泌系统恶性肿瘤，也是近年来发病率增长最快的恶性肿瘤。研究其发病机理，总结现有诊疗经验，优化现有的诊治手段，保障治疗效果和患者的生存质量具有重要的现实意义。本项目主要通过对甲状腺癌发生发展的分子机制、诊断和病理特点、综合诊疗策略和外形功能保护展开研究和总结，以便加强对疾病的认识并提高诊治水平，最终提升甲状腺癌的三级预防能力。主要内容包括：（</w:t>
      </w:r>
      <w:r w:rsidRPr="008E0B39">
        <w:rPr>
          <w:rFonts w:ascii="Times New Roman" w:hAnsi="Times New Roman" w:hint="eastAsia"/>
          <w:sz w:val="24"/>
          <w:szCs w:val="24"/>
        </w:rPr>
        <w:t>1</w:t>
      </w:r>
      <w:r w:rsidRPr="008E0B39">
        <w:rPr>
          <w:rFonts w:ascii="Times New Roman" w:hAnsi="Times New Roman" w:hint="eastAsia"/>
          <w:sz w:val="24"/>
          <w:szCs w:val="24"/>
        </w:rPr>
        <w:t>）甲状腺癌组织和</w:t>
      </w:r>
      <w:r w:rsidRPr="008E0B39">
        <w:rPr>
          <w:rFonts w:ascii="Times New Roman" w:hAnsi="Times New Roman" w:hint="eastAsia"/>
          <w:sz w:val="24"/>
          <w:szCs w:val="24"/>
        </w:rPr>
        <w:t>/</w:t>
      </w:r>
      <w:r w:rsidRPr="008E0B39">
        <w:rPr>
          <w:rFonts w:ascii="Times New Roman" w:hAnsi="Times New Roman" w:hint="eastAsia"/>
          <w:sz w:val="24"/>
          <w:szCs w:val="24"/>
        </w:rPr>
        <w:t>或细胞中存在细胞凋亡蛋白、增殖蛋白、缺氧诱导因子、脉管生长因子和炎性介质白介素的表达异常，其中首次阐述了</w:t>
      </w:r>
      <w:r w:rsidRPr="008E0B39">
        <w:rPr>
          <w:rFonts w:ascii="Times New Roman" w:hAnsi="Times New Roman" w:hint="eastAsia"/>
          <w:sz w:val="24"/>
          <w:szCs w:val="24"/>
        </w:rPr>
        <w:t>IL-22</w:t>
      </w:r>
      <w:r w:rsidRPr="008E0B39">
        <w:rPr>
          <w:rFonts w:ascii="Times New Roman" w:hAnsi="Times New Roman" w:hint="eastAsia"/>
          <w:sz w:val="24"/>
          <w:szCs w:val="24"/>
        </w:rPr>
        <w:t>可能通过上调</w:t>
      </w:r>
      <w:r w:rsidRPr="008E0B39">
        <w:rPr>
          <w:rFonts w:ascii="Times New Roman" w:hAnsi="Times New Roman" w:hint="eastAsia"/>
          <w:sz w:val="24"/>
          <w:szCs w:val="24"/>
        </w:rPr>
        <w:t>miR-595</w:t>
      </w:r>
      <w:r w:rsidRPr="008E0B39">
        <w:rPr>
          <w:rFonts w:ascii="Times New Roman" w:hAnsi="Times New Roman" w:hint="eastAsia"/>
          <w:sz w:val="24"/>
          <w:szCs w:val="24"/>
        </w:rPr>
        <w:t>并抑制</w:t>
      </w:r>
      <w:r w:rsidRPr="008E0B39">
        <w:rPr>
          <w:rFonts w:ascii="Times New Roman" w:hAnsi="Times New Roman" w:hint="eastAsia"/>
          <w:sz w:val="24"/>
          <w:szCs w:val="24"/>
        </w:rPr>
        <w:t>Sox17</w:t>
      </w:r>
      <w:r w:rsidRPr="008E0B39">
        <w:rPr>
          <w:rFonts w:ascii="Times New Roman" w:hAnsi="Times New Roman" w:hint="eastAsia"/>
          <w:sz w:val="24"/>
          <w:szCs w:val="24"/>
        </w:rPr>
        <w:t>表达、</w:t>
      </w:r>
      <w:r w:rsidRPr="008E0B39">
        <w:rPr>
          <w:rFonts w:ascii="Times New Roman" w:hAnsi="Times New Roman" w:hint="eastAsia"/>
          <w:sz w:val="24"/>
          <w:szCs w:val="24"/>
        </w:rPr>
        <w:t>IL</w:t>
      </w:r>
      <w:r w:rsidRPr="008E0B39">
        <w:rPr>
          <w:rFonts w:ascii="Times New Roman" w:hAnsi="Times New Roman" w:hint="eastAsia"/>
          <w:sz w:val="24"/>
          <w:szCs w:val="24"/>
        </w:rPr>
        <w:t>–</w:t>
      </w:r>
      <w:r w:rsidRPr="008E0B39">
        <w:rPr>
          <w:rFonts w:ascii="Times New Roman" w:hAnsi="Times New Roman" w:hint="eastAsia"/>
          <w:sz w:val="24"/>
          <w:szCs w:val="24"/>
        </w:rPr>
        <w:t>23</w:t>
      </w:r>
      <w:r w:rsidRPr="008E0B39">
        <w:rPr>
          <w:rFonts w:ascii="Times New Roman" w:hAnsi="Times New Roman" w:hint="eastAsia"/>
          <w:sz w:val="24"/>
          <w:szCs w:val="24"/>
        </w:rPr>
        <w:t>可能通过介导</w:t>
      </w:r>
      <w:r w:rsidRPr="008E0B39">
        <w:rPr>
          <w:rFonts w:ascii="Times New Roman" w:hAnsi="Times New Roman" w:hint="eastAsia"/>
          <w:sz w:val="24"/>
          <w:szCs w:val="24"/>
        </w:rPr>
        <w:t>miR</w:t>
      </w:r>
      <w:r w:rsidRPr="008E0B39">
        <w:rPr>
          <w:rFonts w:ascii="Times New Roman" w:hAnsi="Times New Roman" w:hint="eastAsia"/>
          <w:sz w:val="24"/>
          <w:szCs w:val="24"/>
        </w:rPr>
        <w:t>–</w:t>
      </w:r>
      <w:r w:rsidRPr="008E0B39">
        <w:rPr>
          <w:rFonts w:ascii="Times New Roman" w:hAnsi="Times New Roman" w:hint="eastAsia"/>
          <w:sz w:val="24"/>
          <w:szCs w:val="24"/>
        </w:rPr>
        <w:t>25/SOCS4</w:t>
      </w:r>
      <w:r w:rsidRPr="008E0B39">
        <w:rPr>
          <w:rFonts w:ascii="Times New Roman" w:hAnsi="Times New Roman" w:hint="eastAsia"/>
          <w:sz w:val="24"/>
          <w:szCs w:val="24"/>
        </w:rPr>
        <w:t>信号通路来调节的甲状腺癌细胞的侵袭和转移；（</w:t>
      </w:r>
      <w:r w:rsidRPr="008E0B39">
        <w:rPr>
          <w:rFonts w:ascii="Times New Roman" w:hAnsi="Times New Roman" w:hint="eastAsia"/>
          <w:sz w:val="24"/>
          <w:szCs w:val="24"/>
        </w:rPr>
        <w:t>2</w:t>
      </w:r>
      <w:r w:rsidRPr="008E0B39">
        <w:rPr>
          <w:rFonts w:ascii="Times New Roman" w:hAnsi="Times New Roman" w:hint="eastAsia"/>
          <w:sz w:val="24"/>
          <w:szCs w:val="24"/>
        </w:rPr>
        <w:t>）于</w:t>
      </w:r>
      <w:r w:rsidRPr="008E0B39">
        <w:rPr>
          <w:rFonts w:ascii="Times New Roman" w:hAnsi="Times New Roman" w:hint="eastAsia"/>
          <w:sz w:val="24"/>
          <w:szCs w:val="24"/>
        </w:rPr>
        <w:t>10</w:t>
      </w:r>
      <w:r w:rsidRPr="008E0B39">
        <w:rPr>
          <w:rFonts w:ascii="Times New Roman" w:hAnsi="Times New Roman" w:hint="eastAsia"/>
          <w:sz w:val="24"/>
          <w:szCs w:val="24"/>
        </w:rPr>
        <w:t>年前已总结出彩色超声诊断甲状腺微小癌的经验；于近</w:t>
      </w:r>
      <w:r w:rsidRPr="008E0B39">
        <w:rPr>
          <w:rFonts w:ascii="Times New Roman" w:hAnsi="Times New Roman" w:hint="eastAsia"/>
          <w:sz w:val="24"/>
          <w:szCs w:val="24"/>
        </w:rPr>
        <w:t>30</w:t>
      </w:r>
      <w:r w:rsidRPr="008E0B39">
        <w:rPr>
          <w:rFonts w:ascii="Times New Roman" w:hAnsi="Times New Roman" w:hint="eastAsia"/>
          <w:sz w:val="24"/>
          <w:szCs w:val="24"/>
        </w:rPr>
        <w:t>年总结出细针抽吸穿刺诊断良性病变、恶性病变、滤泡性肿瘤等结果，较现采用的</w:t>
      </w:r>
      <w:r w:rsidRPr="008E0B39">
        <w:rPr>
          <w:rFonts w:ascii="Times New Roman" w:hAnsi="Times New Roman" w:hint="eastAsia"/>
          <w:sz w:val="24"/>
          <w:szCs w:val="24"/>
        </w:rPr>
        <w:t>Bethasda</w:t>
      </w:r>
      <w:r w:rsidRPr="008E0B39">
        <w:rPr>
          <w:rFonts w:ascii="Times New Roman" w:hAnsi="Times New Roman" w:hint="eastAsia"/>
          <w:sz w:val="24"/>
          <w:szCs w:val="24"/>
        </w:rPr>
        <w:t>报告系统早约</w:t>
      </w:r>
      <w:r w:rsidRPr="008E0B39">
        <w:rPr>
          <w:rFonts w:ascii="Times New Roman" w:hAnsi="Times New Roman" w:hint="eastAsia"/>
          <w:sz w:val="24"/>
          <w:szCs w:val="24"/>
        </w:rPr>
        <w:t>20</w:t>
      </w:r>
      <w:r w:rsidRPr="008E0B39">
        <w:rPr>
          <w:rFonts w:ascii="Times New Roman" w:hAnsi="Times New Roman" w:hint="eastAsia"/>
          <w:sz w:val="24"/>
          <w:szCs w:val="24"/>
        </w:rPr>
        <w:t>年；还总结了甲状腺结节术中快速病理以及特殊类型甲状腺癌的诊断经验；（</w:t>
      </w:r>
      <w:r w:rsidRPr="008E0B39">
        <w:rPr>
          <w:rFonts w:ascii="Times New Roman" w:hAnsi="Times New Roman" w:hint="eastAsia"/>
          <w:sz w:val="24"/>
          <w:szCs w:val="24"/>
        </w:rPr>
        <w:t>3</w:t>
      </w:r>
      <w:r w:rsidRPr="008E0B39">
        <w:rPr>
          <w:rFonts w:ascii="Times New Roman" w:hAnsi="Times New Roman" w:hint="eastAsia"/>
          <w:sz w:val="24"/>
          <w:szCs w:val="24"/>
        </w:rPr>
        <w:t>）总结了我院手术、放疗等综合治疗手段治疗甲状腺癌的经验，尤其是侵犯气管、喉的局部晚期、疑难、再次手术治疗以及术后残留患者的调强放疗经验，其中对侵犯喉气管甲状腺癌患者提出肿瘤剔除的方法被临床广为采用；（</w:t>
      </w:r>
      <w:r w:rsidRPr="008E0B39">
        <w:rPr>
          <w:rFonts w:ascii="Times New Roman" w:hAnsi="Times New Roman" w:hint="eastAsia"/>
          <w:sz w:val="24"/>
          <w:szCs w:val="24"/>
        </w:rPr>
        <w:t>4</w:t>
      </w:r>
      <w:r w:rsidRPr="008E0B39">
        <w:rPr>
          <w:rFonts w:ascii="Times New Roman" w:hAnsi="Times New Roman" w:hint="eastAsia"/>
          <w:sz w:val="24"/>
          <w:szCs w:val="24"/>
        </w:rPr>
        <w:t>）总结了功能保留和腔镜美容手术的经验，如选择长领式切口减少疤痕影响、多功能保留的颈淋巴结清扫和在国内较早将腔镜（包括</w:t>
      </w:r>
      <w:r w:rsidRPr="008E0B39">
        <w:rPr>
          <w:rFonts w:ascii="Times New Roman" w:hAnsi="Times New Roman" w:hint="eastAsia"/>
          <w:sz w:val="24"/>
          <w:szCs w:val="24"/>
        </w:rPr>
        <w:t>3D</w:t>
      </w:r>
      <w:r w:rsidRPr="008E0B39">
        <w:rPr>
          <w:rFonts w:ascii="Times New Roman" w:hAnsi="Times New Roman" w:hint="eastAsia"/>
          <w:sz w:val="24"/>
          <w:szCs w:val="24"/>
        </w:rPr>
        <w:t>腔镜）应用到甲状腺癌手术中；其中报道了世界首例</w:t>
      </w:r>
      <w:r w:rsidRPr="008E0B39">
        <w:rPr>
          <w:rFonts w:ascii="Times New Roman" w:hAnsi="Times New Roman" w:hint="eastAsia"/>
          <w:sz w:val="24"/>
          <w:szCs w:val="24"/>
        </w:rPr>
        <w:t>3D</w:t>
      </w:r>
      <w:r w:rsidRPr="008E0B39">
        <w:rPr>
          <w:rFonts w:ascii="Times New Roman" w:hAnsi="Times New Roman" w:hint="eastAsia"/>
          <w:sz w:val="24"/>
          <w:szCs w:val="24"/>
        </w:rPr>
        <w:t>腔镜下甲状腺癌二次根治术，设计并应用了符合临床实际需要的一次性多功能引流瓶、一次性标本取物袋和一次性超声刀保护套等。</w:t>
      </w:r>
    </w:p>
    <w:p w:rsidR="00BA422F" w:rsidRDefault="008E0B39" w:rsidP="00BA422F">
      <w:pPr>
        <w:spacing w:line="500" w:lineRule="exact"/>
        <w:ind w:firstLine="480"/>
        <w:jc w:val="left"/>
        <w:rPr>
          <w:rFonts w:ascii="Times New Roman" w:hAnsi="Times New Roman"/>
          <w:sz w:val="24"/>
          <w:szCs w:val="24"/>
        </w:rPr>
      </w:pPr>
      <w:r w:rsidRPr="008E0B39">
        <w:rPr>
          <w:rFonts w:ascii="Times New Roman" w:hAnsi="Times New Roman" w:hint="eastAsia"/>
          <w:sz w:val="24"/>
          <w:szCs w:val="24"/>
        </w:rPr>
        <w:t>相关研究成果发表科研论文</w:t>
      </w:r>
      <w:r w:rsidRPr="008E0B39">
        <w:rPr>
          <w:rFonts w:ascii="Times New Roman" w:hAnsi="Times New Roman" w:hint="eastAsia"/>
          <w:sz w:val="24"/>
          <w:szCs w:val="24"/>
        </w:rPr>
        <w:t>20</w:t>
      </w:r>
      <w:r w:rsidRPr="008E0B39">
        <w:rPr>
          <w:rFonts w:ascii="Times New Roman" w:hAnsi="Times New Roman" w:hint="eastAsia"/>
          <w:sz w:val="24"/>
          <w:szCs w:val="24"/>
        </w:rPr>
        <w:t>余篇，其中</w:t>
      </w:r>
      <w:r w:rsidRPr="008E0B39">
        <w:rPr>
          <w:rFonts w:ascii="Times New Roman" w:hAnsi="Times New Roman" w:hint="eastAsia"/>
          <w:sz w:val="24"/>
          <w:szCs w:val="24"/>
        </w:rPr>
        <w:t>SCI</w:t>
      </w:r>
      <w:r w:rsidRPr="008E0B39">
        <w:rPr>
          <w:rFonts w:ascii="Times New Roman" w:hAnsi="Times New Roman" w:hint="eastAsia"/>
          <w:sz w:val="24"/>
          <w:szCs w:val="24"/>
        </w:rPr>
        <w:t>论文</w:t>
      </w:r>
      <w:r w:rsidRPr="008E0B39">
        <w:rPr>
          <w:rFonts w:ascii="Times New Roman" w:hAnsi="Times New Roman" w:hint="eastAsia"/>
          <w:sz w:val="24"/>
          <w:szCs w:val="24"/>
        </w:rPr>
        <w:t>3</w:t>
      </w:r>
      <w:r w:rsidRPr="008E0B39">
        <w:rPr>
          <w:rFonts w:ascii="Times New Roman" w:hAnsi="Times New Roman" w:hint="eastAsia"/>
          <w:sz w:val="24"/>
          <w:szCs w:val="24"/>
        </w:rPr>
        <w:t>篇，获批实用新型专利</w:t>
      </w:r>
      <w:r w:rsidRPr="008E0B39">
        <w:rPr>
          <w:rFonts w:ascii="Times New Roman" w:hAnsi="Times New Roman" w:hint="eastAsia"/>
          <w:sz w:val="24"/>
          <w:szCs w:val="24"/>
        </w:rPr>
        <w:t>3</w:t>
      </w:r>
      <w:r w:rsidRPr="008E0B39">
        <w:rPr>
          <w:rFonts w:ascii="Times New Roman" w:hAnsi="Times New Roman" w:hint="eastAsia"/>
          <w:sz w:val="24"/>
          <w:szCs w:val="24"/>
        </w:rPr>
        <w:t>项，并多次参与学术会议交流等。总结的相关经验在我院和部分兄弟医院中进行推广，对提高甲状腺癌临床诊治水平、提升患者的治疗效果和生活质量起到了有力的推动作用；相关专利成果如一次性标本取物袋、引流瓶和超声刀保护套等可就地取材，方便手术操作，并可节约医疗成本。</w:t>
      </w:r>
    </w:p>
    <w:p w:rsidR="00BA422F" w:rsidRDefault="00BA422F" w:rsidP="00BA422F">
      <w:pPr>
        <w:spacing w:line="500" w:lineRule="exact"/>
        <w:ind w:firstLine="480"/>
        <w:jc w:val="left"/>
        <w:rPr>
          <w:rFonts w:ascii="Times New Roman" w:hAnsi="Times New Roman"/>
          <w:sz w:val="24"/>
          <w:szCs w:val="24"/>
        </w:rPr>
      </w:pPr>
    </w:p>
    <w:p w:rsidR="000B655D" w:rsidRDefault="000B655D" w:rsidP="00BA422F">
      <w:pPr>
        <w:spacing w:line="500" w:lineRule="exact"/>
        <w:jc w:val="center"/>
        <w:rPr>
          <w:rFonts w:ascii="宋体"/>
          <w:b/>
          <w:sz w:val="28"/>
          <w:szCs w:val="28"/>
        </w:rPr>
      </w:pPr>
      <w:r>
        <w:rPr>
          <w:rFonts w:ascii="宋体" w:hAnsi="宋体" w:hint="eastAsia"/>
          <w:b/>
          <w:sz w:val="28"/>
          <w:szCs w:val="28"/>
        </w:rPr>
        <w:lastRenderedPageBreak/>
        <w:t>客观评价</w:t>
      </w:r>
    </w:p>
    <w:p w:rsidR="000B655D" w:rsidRDefault="000B655D" w:rsidP="000B655D">
      <w:pPr>
        <w:spacing w:line="500" w:lineRule="exact"/>
        <w:ind w:firstLineChars="200" w:firstLine="480"/>
        <w:jc w:val="left"/>
        <w:rPr>
          <w:rFonts w:ascii="Times New Roman" w:hAnsi="Times New Roman"/>
          <w:sz w:val="24"/>
          <w:szCs w:val="24"/>
        </w:rPr>
      </w:pPr>
      <w:r>
        <w:rPr>
          <w:rFonts w:ascii="Times New Roman" w:hAnsi="Times New Roman" w:hint="eastAsia"/>
          <w:sz w:val="24"/>
          <w:szCs w:val="24"/>
        </w:rPr>
        <w:t>本项目</w:t>
      </w:r>
      <w:r w:rsidR="00642D04">
        <w:rPr>
          <w:rFonts w:ascii="Times New Roman" w:hAnsi="Times New Roman" w:hint="eastAsia"/>
          <w:sz w:val="24"/>
          <w:szCs w:val="24"/>
        </w:rPr>
        <w:t>历时</w:t>
      </w:r>
      <w:r w:rsidR="003A33A9">
        <w:rPr>
          <w:rFonts w:ascii="Times New Roman" w:hAnsi="Times New Roman" w:hint="eastAsia"/>
          <w:sz w:val="24"/>
          <w:szCs w:val="24"/>
        </w:rPr>
        <w:t>20</w:t>
      </w:r>
      <w:r w:rsidR="003A33A9">
        <w:rPr>
          <w:rFonts w:ascii="Times New Roman" w:hAnsi="Times New Roman" w:hint="eastAsia"/>
          <w:sz w:val="24"/>
          <w:szCs w:val="24"/>
        </w:rPr>
        <w:t>余年，共</w:t>
      </w:r>
      <w:r>
        <w:rPr>
          <w:rFonts w:ascii="Times New Roman" w:hAnsi="Times New Roman" w:hint="eastAsia"/>
          <w:sz w:val="24"/>
          <w:szCs w:val="24"/>
        </w:rPr>
        <w:t>发表学术论文</w:t>
      </w:r>
      <w:r w:rsidR="00BA422F">
        <w:rPr>
          <w:rFonts w:ascii="Times New Roman" w:hAnsi="Times New Roman"/>
          <w:sz w:val="24"/>
          <w:szCs w:val="24"/>
        </w:rPr>
        <w:t>2</w:t>
      </w:r>
      <w:r>
        <w:rPr>
          <w:rFonts w:ascii="Times New Roman" w:hAnsi="Times New Roman"/>
          <w:sz w:val="24"/>
          <w:szCs w:val="24"/>
        </w:rPr>
        <w:t>0</w:t>
      </w:r>
      <w:r>
        <w:rPr>
          <w:rFonts w:ascii="Times New Roman" w:hAnsi="Times New Roman" w:hint="eastAsia"/>
          <w:sz w:val="24"/>
          <w:szCs w:val="24"/>
        </w:rPr>
        <w:t>余篇</w:t>
      </w:r>
      <w:r w:rsidR="00BA422F">
        <w:rPr>
          <w:rFonts w:ascii="Times New Roman" w:hAnsi="Times New Roman" w:hint="eastAsia"/>
          <w:sz w:val="24"/>
          <w:szCs w:val="24"/>
        </w:rPr>
        <w:t>，其中</w:t>
      </w:r>
      <w:r w:rsidR="00BA422F">
        <w:rPr>
          <w:rFonts w:ascii="Times New Roman" w:hAnsi="Times New Roman" w:hint="eastAsia"/>
          <w:sz w:val="24"/>
          <w:szCs w:val="24"/>
        </w:rPr>
        <w:t>SCI</w:t>
      </w:r>
      <w:r w:rsidR="00BA422F">
        <w:rPr>
          <w:rFonts w:ascii="Times New Roman" w:hAnsi="Times New Roman" w:hint="eastAsia"/>
          <w:sz w:val="24"/>
          <w:szCs w:val="24"/>
        </w:rPr>
        <w:t>论文</w:t>
      </w:r>
      <w:r w:rsidR="00BA422F">
        <w:rPr>
          <w:rFonts w:ascii="Times New Roman" w:hAnsi="Times New Roman" w:hint="eastAsia"/>
          <w:sz w:val="24"/>
          <w:szCs w:val="24"/>
        </w:rPr>
        <w:t>3</w:t>
      </w:r>
      <w:r w:rsidR="00BA422F">
        <w:rPr>
          <w:rFonts w:ascii="Times New Roman" w:hAnsi="Times New Roman" w:hint="eastAsia"/>
          <w:sz w:val="24"/>
          <w:szCs w:val="24"/>
        </w:rPr>
        <w:t>篇，</w:t>
      </w:r>
      <w:r w:rsidR="008D1EDB">
        <w:rPr>
          <w:rFonts w:ascii="Times New Roman" w:hAnsi="Times New Roman" w:hint="eastAsia"/>
          <w:sz w:val="24"/>
          <w:szCs w:val="24"/>
        </w:rPr>
        <w:t>其余大多为</w:t>
      </w:r>
      <w:r w:rsidR="00BA422F">
        <w:rPr>
          <w:rFonts w:ascii="Times New Roman" w:hAnsi="Times New Roman" w:hint="eastAsia"/>
          <w:sz w:val="24"/>
          <w:szCs w:val="24"/>
        </w:rPr>
        <w:t>中华</w:t>
      </w:r>
      <w:r w:rsidR="008D1EDB">
        <w:rPr>
          <w:rFonts w:ascii="Times New Roman" w:hAnsi="Times New Roman" w:hint="eastAsia"/>
          <w:sz w:val="24"/>
          <w:szCs w:val="24"/>
        </w:rPr>
        <w:t>和北大核心期刊论文</w:t>
      </w:r>
      <w:r>
        <w:rPr>
          <w:rFonts w:ascii="Times New Roman" w:hAnsi="Times New Roman" w:hint="eastAsia"/>
          <w:sz w:val="24"/>
          <w:szCs w:val="24"/>
        </w:rPr>
        <w:t>。</w:t>
      </w:r>
      <w:r w:rsidR="008D1EDB">
        <w:rPr>
          <w:rFonts w:ascii="Times New Roman" w:hAnsi="Times New Roman" w:hint="eastAsia"/>
          <w:sz w:val="24"/>
          <w:szCs w:val="24"/>
        </w:rPr>
        <w:t>主要内容已完成课题成果鉴定、查新和被兄弟医院应用，相关评价如下</w:t>
      </w:r>
      <w:r>
        <w:rPr>
          <w:rFonts w:ascii="Times New Roman" w:hAnsi="Times New Roman" w:hint="eastAsia"/>
          <w:sz w:val="24"/>
          <w:szCs w:val="24"/>
        </w:rPr>
        <w:t>。</w:t>
      </w:r>
    </w:p>
    <w:p w:rsidR="000B655D" w:rsidRDefault="000B655D" w:rsidP="000B655D">
      <w:pPr>
        <w:spacing w:line="500" w:lineRule="exact"/>
        <w:jc w:val="left"/>
        <w:rPr>
          <w:rFonts w:ascii="Times New Roman" w:hAnsi="Times New Roman"/>
          <w:sz w:val="24"/>
          <w:szCs w:val="24"/>
        </w:rPr>
      </w:pPr>
      <w:r>
        <w:rPr>
          <w:rFonts w:ascii="Times New Roman" w:hAnsi="Times New Roman" w:hint="eastAsia"/>
          <w:sz w:val="24"/>
          <w:szCs w:val="24"/>
        </w:rPr>
        <w:t>一、</w:t>
      </w:r>
      <w:r w:rsidR="008D1EDB">
        <w:rPr>
          <w:rFonts w:ascii="Times New Roman" w:hAnsi="Times New Roman" w:hint="eastAsia"/>
          <w:sz w:val="24"/>
          <w:szCs w:val="24"/>
        </w:rPr>
        <w:t>科研成果鉴定评</w:t>
      </w:r>
      <w:r w:rsidR="00642D04">
        <w:rPr>
          <w:rFonts w:ascii="Times New Roman" w:hAnsi="Times New Roman" w:hint="eastAsia"/>
          <w:sz w:val="24"/>
          <w:szCs w:val="24"/>
        </w:rPr>
        <w:t>价</w:t>
      </w:r>
    </w:p>
    <w:p w:rsidR="00642D04" w:rsidRDefault="00642D04" w:rsidP="008D1EDB">
      <w:pPr>
        <w:spacing w:line="500" w:lineRule="exact"/>
        <w:ind w:firstLineChars="200" w:firstLine="480"/>
        <w:jc w:val="left"/>
        <w:rPr>
          <w:rFonts w:ascii="Times New Roman" w:hAnsi="Times New Roman"/>
          <w:sz w:val="24"/>
          <w:szCs w:val="24"/>
        </w:rPr>
      </w:pPr>
      <w:r>
        <w:rPr>
          <w:rFonts w:ascii="Times New Roman" w:hAnsi="Times New Roman" w:hint="eastAsia"/>
          <w:sz w:val="24"/>
          <w:szCs w:val="24"/>
        </w:rPr>
        <w:t>该成果经湖北省科技厅组织鉴定，鉴定结论如下：</w:t>
      </w:r>
    </w:p>
    <w:p w:rsidR="008D1EDB" w:rsidRPr="008D1EDB" w:rsidRDefault="008D1EDB" w:rsidP="008D1EDB">
      <w:pPr>
        <w:spacing w:line="500" w:lineRule="exact"/>
        <w:ind w:firstLineChars="200" w:firstLine="480"/>
        <w:jc w:val="left"/>
        <w:rPr>
          <w:rFonts w:ascii="Times New Roman" w:hAnsi="Times New Roman"/>
          <w:sz w:val="24"/>
          <w:szCs w:val="24"/>
        </w:rPr>
      </w:pPr>
      <w:r w:rsidRPr="008D1EDB">
        <w:rPr>
          <w:rFonts w:ascii="Times New Roman" w:hAnsi="Times New Roman" w:hint="eastAsia"/>
          <w:sz w:val="24"/>
          <w:szCs w:val="24"/>
        </w:rPr>
        <w:t>甲状腺癌被认为是当前发病率上升最快的恶性肿瘤，但其发病、侵袭和转移的机制尚不完全明确，诊治也存在不规范、不彻底的现象，腔镜等美容手术、甲状腺癌手术范围及方式等也还存在着一定的争议。该项目以甲状腺癌发生发展的分子机制、诊断和病理特点、综合治疗策略及功能外形保护策略等进行了系统研究和总结，结合查新报告，项目的主要研究成果及创新点如下：</w:t>
      </w:r>
    </w:p>
    <w:p w:rsidR="008D1EDB" w:rsidRPr="008D1EDB" w:rsidRDefault="008D1EDB" w:rsidP="008D1EDB">
      <w:pPr>
        <w:spacing w:line="500" w:lineRule="exact"/>
        <w:ind w:firstLineChars="200" w:firstLine="480"/>
        <w:jc w:val="left"/>
        <w:rPr>
          <w:rFonts w:ascii="Times New Roman" w:hAnsi="Times New Roman"/>
          <w:sz w:val="24"/>
          <w:szCs w:val="24"/>
        </w:rPr>
      </w:pPr>
      <w:r w:rsidRPr="008D1EDB">
        <w:rPr>
          <w:rFonts w:ascii="Times New Roman" w:hAnsi="Times New Roman" w:hint="eastAsia"/>
          <w:sz w:val="24"/>
          <w:szCs w:val="24"/>
        </w:rPr>
        <w:t>1</w:t>
      </w:r>
      <w:r w:rsidRPr="008D1EDB">
        <w:rPr>
          <w:rFonts w:ascii="Times New Roman" w:hAnsi="Times New Roman" w:hint="eastAsia"/>
          <w:sz w:val="24"/>
          <w:szCs w:val="24"/>
        </w:rPr>
        <w:t>、从基因水平研究甲状腺癌发生发展的分子机制：检测发现甲状腺癌组织和</w:t>
      </w:r>
      <w:r w:rsidRPr="008D1EDB">
        <w:rPr>
          <w:rFonts w:ascii="Times New Roman" w:hAnsi="Times New Roman" w:hint="eastAsia"/>
          <w:sz w:val="24"/>
          <w:szCs w:val="24"/>
        </w:rPr>
        <w:t>/</w:t>
      </w:r>
      <w:r w:rsidRPr="008D1EDB">
        <w:rPr>
          <w:rFonts w:ascii="Times New Roman" w:hAnsi="Times New Roman" w:hint="eastAsia"/>
          <w:sz w:val="24"/>
          <w:szCs w:val="24"/>
        </w:rPr>
        <w:t>或细胞中存在细胞凋亡蛋白、增殖蛋白、缺氧诱导因子、脉管生长因子和炎性介质白介素等表达异常，进一步分析</w:t>
      </w:r>
      <w:r w:rsidRPr="008D1EDB">
        <w:rPr>
          <w:rFonts w:ascii="Times New Roman" w:hAnsi="Times New Roman" w:hint="eastAsia"/>
          <w:sz w:val="24"/>
          <w:szCs w:val="24"/>
        </w:rPr>
        <w:t>IL-22</w:t>
      </w:r>
      <w:r w:rsidRPr="008D1EDB">
        <w:rPr>
          <w:rFonts w:ascii="Times New Roman" w:hAnsi="Times New Roman" w:hint="eastAsia"/>
          <w:sz w:val="24"/>
          <w:szCs w:val="24"/>
        </w:rPr>
        <w:t>和</w:t>
      </w:r>
      <w:r w:rsidRPr="008D1EDB">
        <w:rPr>
          <w:rFonts w:ascii="Times New Roman" w:hAnsi="Times New Roman" w:hint="eastAsia"/>
          <w:sz w:val="24"/>
          <w:szCs w:val="24"/>
        </w:rPr>
        <w:t>IL</w:t>
      </w:r>
      <w:r w:rsidRPr="008D1EDB">
        <w:rPr>
          <w:rFonts w:ascii="Times New Roman" w:hAnsi="Times New Roman" w:hint="eastAsia"/>
          <w:sz w:val="24"/>
          <w:szCs w:val="24"/>
        </w:rPr>
        <w:t>–</w:t>
      </w:r>
      <w:r w:rsidRPr="008D1EDB">
        <w:rPr>
          <w:rFonts w:ascii="Times New Roman" w:hAnsi="Times New Roman" w:hint="eastAsia"/>
          <w:sz w:val="24"/>
          <w:szCs w:val="24"/>
        </w:rPr>
        <w:t>23</w:t>
      </w:r>
      <w:r w:rsidRPr="008D1EDB">
        <w:rPr>
          <w:rFonts w:ascii="Times New Roman" w:hAnsi="Times New Roman" w:hint="eastAsia"/>
          <w:sz w:val="24"/>
          <w:szCs w:val="24"/>
        </w:rPr>
        <w:t>诱导甲状腺癌细胞的侵袭转移的信号通路。结合查新报告，该项目首次阐述了甲状腺癌中</w:t>
      </w:r>
      <w:r w:rsidRPr="008D1EDB">
        <w:rPr>
          <w:rFonts w:ascii="Times New Roman" w:hAnsi="Times New Roman" w:hint="eastAsia"/>
          <w:sz w:val="24"/>
          <w:szCs w:val="24"/>
        </w:rPr>
        <w:t>IL-23</w:t>
      </w:r>
      <w:r w:rsidRPr="008D1EDB">
        <w:rPr>
          <w:rFonts w:ascii="Times New Roman" w:hAnsi="Times New Roman" w:hint="eastAsia"/>
          <w:sz w:val="24"/>
          <w:szCs w:val="24"/>
        </w:rPr>
        <w:t>的表达及意义，并首次探讨了</w:t>
      </w:r>
      <w:r w:rsidRPr="008D1EDB">
        <w:rPr>
          <w:rFonts w:ascii="Times New Roman" w:hAnsi="Times New Roman" w:hint="eastAsia"/>
          <w:sz w:val="24"/>
          <w:szCs w:val="24"/>
        </w:rPr>
        <w:t>IL-22</w:t>
      </w:r>
      <w:r w:rsidRPr="008D1EDB">
        <w:rPr>
          <w:rFonts w:ascii="Times New Roman" w:hAnsi="Times New Roman" w:hint="eastAsia"/>
          <w:sz w:val="24"/>
          <w:szCs w:val="24"/>
        </w:rPr>
        <w:t>和</w:t>
      </w:r>
      <w:r w:rsidRPr="008D1EDB">
        <w:rPr>
          <w:rFonts w:ascii="Times New Roman" w:hAnsi="Times New Roman" w:hint="eastAsia"/>
          <w:sz w:val="24"/>
          <w:szCs w:val="24"/>
        </w:rPr>
        <w:t>IL</w:t>
      </w:r>
      <w:r w:rsidRPr="008D1EDB">
        <w:rPr>
          <w:rFonts w:ascii="Times New Roman" w:hAnsi="Times New Roman" w:hint="eastAsia"/>
          <w:sz w:val="24"/>
          <w:szCs w:val="24"/>
        </w:rPr>
        <w:t>–</w:t>
      </w:r>
      <w:r w:rsidRPr="008D1EDB">
        <w:rPr>
          <w:rFonts w:ascii="Times New Roman" w:hAnsi="Times New Roman" w:hint="eastAsia"/>
          <w:sz w:val="24"/>
          <w:szCs w:val="24"/>
        </w:rPr>
        <w:t>23</w:t>
      </w:r>
      <w:r w:rsidRPr="008D1EDB">
        <w:rPr>
          <w:rFonts w:ascii="Times New Roman" w:hAnsi="Times New Roman" w:hint="eastAsia"/>
          <w:sz w:val="24"/>
          <w:szCs w:val="24"/>
        </w:rPr>
        <w:t>促进迁移和侵袭的分子机制。</w:t>
      </w:r>
    </w:p>
    <w:p w:rsidR="008D1EDB" w:rsidRPr="008D1EDB" w:rsidRDefault="008D1EDB" w:rsidP="008D1EDB">
      <w:pPr>
        <w:spacing w:line="500" w:lineRule="exact"/>
        <w:ind w:firstLineChars="200" w:firstLine="480"/>
        <w:jc w:val="left"/>
        <w:rPr>
          <w:rFonts w:ascii="Times New Roman" w:hAnsi="Times New Roman"/>
          <w:sz w:val="24"/>
          <w:szCs w:val="24"/>
        </w:rPr>
      </w:pPr>
      <w:r w:rsidRPr="008D1EDB">
        <w:rPr>
          <w:rFonts w:ascii="Times New Roman" w:hAnsi="Times New Roman" w:hint="eastAsia"/>
          <w:sz w:val="24"/>
          <w:szCs w:val="24"/>
        </w:rPr>
        <w:t>2</w:t>
      </w:r>
      <w:r w:rsidRPr="008D1EDB">
        <w:rPr>
          <w:rFonts w:ascii="Times New Roman" w:hAnsi="Times New Roman" w:hint="eastAsia"/>
          <w:sz w:val="24"/>
          <w:szCs w:val="24"/>
        </w:rPr>
        <w:t>、总结分析了甲状腺癌的影像学特点和病理特点：除对彩超、细针抽吸穿刺、术中快速病理检查的特点进行总结分析外，还总结了特殊类型病变的临床病理特点。</w:t>
      </w:r>
    </w:p>
    <w:p w:rsidR="008D1EDB" w:rsidRPr="008D1EDB" w:rsidRDefault="008D1EDB" w:rsidP="008D1EDB">
      <w:pPr>
        <w:spacing w:line="500" w:lineRule="exact"/>
        <w:ind w:firstLineChars="200" w:firstLine="480"/>
        <w:jc w:val="left"/>
        <w:rPr>
          <w:rFonts w:ascii="Times New Roman" w:hAnsi="Times New Roman"/>
          <w:sz w:val="24"/>
          <w:szCs w:val="24"/>
        </w:rPr>
      </w:pPr>
      <w:r w:rsidRPr="008D1EDB">
        <w:rPr>
          <w:rFonts w:ascii="Times New Roman" w:hAnsi="Times New Roman" w:hint="eastAsia"/>
          <w:sz w:val="24"/>
          <w:szCs w:val="24"/>
        </w:rPr>
        <w:t>3</w:t>
      </w:r>
      <w:r w:rsidRPr="008D1EDB">
        <w:rPr>
          <w:rFonts w:ascii="Times New Roman" w:hAnsi="Times New Roman" w:hint="eastAsia"/>
          <w:sz w:val="24"/>
          <w:szCs w:val="24"/>
        </w:rPr>
        <w:t>、总结并优化了甲状腺癌综合治疗策略及功能外形保护外科：通过改进应用长领式切口、多功能保留颈清扫、腔镜等手术方式，有效保护了患者外形及功能；总结了侵犯气管、喉的局部晚期患者手术、二次手术及放射治疗的经验，具有很好的临床指导价值。湖北省肿瘤医院在国内较早开展了腔镜甲状腺手术，报道了全球首例</w:t>
      </w:r>
      <w:r w:rsidRPr="008D1EDB">
        <w:rPr>
          <w:rFonts w:ascii="Times New Roman" w:hAnsi="Times New Roman" w:hint="eastAsia"/>
          <w:sz w:val="24"/>
          <w:szCs w:val="24"/>
        </w:rPr>
        <w:t>3D</w:t>
      </w:r>
      <w:r w:rsidRPr="008D1EDB">
        <w:rPr>
          <w:rFonts w:ascii="Times New Roman" w:hAnsi="Times New Roman" w:hint="eastAsia"/>
          <w:sz w:val="24"/>
          <w:szCs w:val="24"/>
        </w:rPr>
        <w:t>腔镜下二次甲状腺癌根治性手术。</w:t>
      </w:r>
    </w:p>
    <w:p w:rsidR="000B655D" w:rsidRDefault="008D1EDB" w:rsidP="008D1EDB">
      <w:pPr>
        <w:spacing w:line="500" w:lineRule="exact"/>
        <w:ind w:firstLineChars="200" w:firstLine="480"/>
        <w:jc w:val="left"/>
        <w:rPr>
          <w:rFonts w:ascii="Times New Roman" w:hAnsi="Times New Roman"/>
          <w:sz w:val="24"/>
          <w:szCs w:val="24"/>
        </w:rPr>
      </w:pPr>
      <w:r w:rsidRPr="008D1EDB">
        <w:rPr>
          <w:rFonts w:ascii="Times New Roman" w:hAnsi="Times New Roman" w:hint="eastAsia"/>
          <w:sz w:val="24"/>
          <w:szCs w:val="24"/>
        </w:rPr>
        <w:t>综上，该课题针对甲状腺癌基础和临床应用中的关键问题和热点问题开展研究，设计合理、内容系统全面、结果真实可靠，具有科学性、创新性和可行性。部分成果经省内多家三甲医院试应用，可有效提高甲状腺癌患者的治疗效果和生</w:t>
      </w:r>
      <w:r w:rsidRPr="008D1EDB">
        <w:rPr>
          <w:rFonts w:ascii="Times New Roman" w:hAnsi="Times New Roman" w:hint="eastAsia"/>
          <w:sz w:val="24"/>
          <w:szCs w:val="24"/>
        </w:rPr>
        <w:lastRenderedPageBreak/>
        <w:t>活质量、解决现实难题并节约医疗成本，具有较好的应用前景和推广价值。该项目发表了多篇</w:t>
      </w:r>
      <w:r w:rsidRPr="008D1EDB">
        <w:rPr>
          <w:rFonts w:ascii="Times New Roman" w:hAnsi="Times New Roman" w:hint="eastAsia"/>
          <w:sz w:val="24"/>
          <w:szCs w:val="24"/>
        </w:rPr>
        <w:t>SCI</w:t>
      </w:r>
      <w:r w:rsidRPr="008D1EDB">
        <w:rPr>
          <w:rFonts w:ascii="Times New Roman" w:hAnsi="Times New Roman" w:hint="eastAsia"/>
          <w:sz w:val="24"/>
          <w:szCs w:val="24"/>
        </w:rPr>
        <w:t>、中华及核心期刊论文，申请并获批了多项专利成果。项目主要内容经权威机构检索为国内外首报，函审专家一致认为已达国际先进水平；建议以后进一步深入甲状腺癌的基础研究、开展腔镜甲状腺癌手术的前瞻性研究、并积极推广成功经验及专利成果。</w:t>
      </w:r>
    </w:p>
    <w:p w:rsidR="000B655D" w:rsidRDefault="000B655D" w:rsidP="00FF6439">
      <w:pPr>
        <w:tabs>
          <w:tab w:val="left" w:pos="2430"/>
        </w:tabs>
        <w:spacing w:line="500" w:lineRule="exact"/>
        <w:ind w:firstLineChars="200" w:firstLine="480"/>
        <w:jc w:val="left"/>
        <w:rPr>
          <w:rFonts w:ascii="Times New Roman" w:hAnsi="Times New Roman"/>
          <w:sz w:val="24"/>
          <w:szCs w:val="24"/>
        </w:rPr>
      </w:pPr>
      <w:r>
        <w:rPr>
          <w:rFonts w:ascii="Times New Roman" w:hAnsi="Times New Roman" w:hint="eastAsia"/>
          <w:sz w:val="24"/>
          <w:szCs w:val="24"/>
        </w:rPr>
        <w:t>二、</w:t>
      </w:r>
      <w:r w:rsidR="008D1EDB">
        <w:rPr>
          <w:rFonts w:ascii="Times New Roman" w:hAnsi="Times New Roman" w:hint="eastAsia"/>
          <w:sz w:val="24"/>
          <w:szCs w:val="24"/>
        </w:rPr>
        <w:t>查新报告</w:t>
      </w:r>
      <w:r w:rsidR="00FF6439">
        <w:rPr>
          <w:rFonts w:ascii="Times New Roman" w:hAnsi="Times New Roman"/>
          <w:sz w:val="24"/>
          <w:szCs w:val="24"/>
        </w:rPr>
        <w:tab/>
      </w:r>
    </w:p>
    <w:p w:rsidR="00FF6439" w:rsidRDefault="00FF6439" w:rsidP="00FF6439">
      <w:pPr>
        <w:tabs>
          <w:tab w:val="left" w:pos="2430"/>
        </w:tabs>
        <w:spacing w:line="500" w:lineRule="exact"/>
        <w:ind w:firstLineChars="200" w:firstLine="480"/>
        <w:jc w:val="left"/>
        <w:rPr>
          <w:rFonts w:ascii="Times New Roman" w:hAnsi="Times New Roman"/>
          <w:sz w:val="24"/>
          <w:szCs w:val="24"/>
        </w:rPr>
      </w:pPr>
      <w:r>
        <w:rPr>
          <w:rFonts w:ascii="Times New Roman" w:hAnsi="Times New Roman" w:hint="eastAsia"/>
          <w:sz w:val="24"/>
          <w:szCs w:val="24"/>
        </w:rPr>
        <w:t>于</w:t>
      </w:r>
      <w:r>
        <w:rPr>
          <w:rFonts w:ascii="Times New Roman" w:hAnsi="Times New Roman" w:hint="eastAsia"/>
          <w:sz w:val="24"/>
          <w:szCs w:val="24"/>
        </w:rPr>
        <w:t>2</w:t>
      </w:r>
      <w:r>
        <w:rPr>
          <w:rFonts w:ascii="Times New Roman" w:hAnsi="Times New Roman"/>
          <w:sz w:val="24"/>
          <w:szCs w:val="24"/>
        </w:rPr>
        <w:t>016</w:t>
      </w:r>
      <w:r>
        <w:rPr>
          <w:rFonts w:ascii="Times New Roman" w:hAnsi="Times New Roman" w:hint="eastAsia"/>
          <w:sz w:val="24"/>
          <w:szCs w:val="24"/>
        </w:rPr>
        <w:t>年</w:t>
      </w:r>
      <w:r>
        <w:rPr>
          <w:rFonts w:ascii="Times New Roman" w:hAnsi="Times New Roman" w:hint="eastAsia"/>
          <w:sz w:val="24"/>
          <w:szCs w:val="24"/>
        </w:rPr>
        <w:t>9</w:t>
      </w:r>
      <w:r>
        <w:rPr>
          <w:rFonts w:ascii="Times New Roman" w:hAnsi="Times New Roman" w:hint="eastAsia"/>
          <w:sz w:val="24"/>
          <w:szCs w:val="24"/>
        </w:rPr>
        <w:t>月</w:t>
      </w:r>
      <w:r>
        <w:rPr>
          <w:rFonts w:ascii="Times New Roman" w:hAnsi="Times New Roman" w:hint="eastAsia"/>
          <w:sz w:val="24"/>
          <w:szCs w:val="24"/>
        </w:rPr>
        <w:t>28</w:t>
      </w:r>
      <w:r>
        <w:rPr>
          <w:rFonts w:ascii="Times New Roman" w:hAnsi="Times New Roman" w:hint="eastAsia"/>
          <w:sz w:val="24"/>
          <w:szCs w:val="24"/>
        </w:rPr>
        <w:t>日由湖北省科技信息研究院出具《科技查新报告》（报告编号：</w:t>
      </w:r>
      <w:r>
        <w:rPr>
          <w:rFonts w:ascii="Times New Roman" w:hAnsi="Times New Roman" w:hint="eastAsia"/>
          <w:sz w:val="24"/>
          <w:szCs w:val="24"/>
        </w:rPr>
        <w:t>2016-b</w:t>
      </w:r>
      <w:r>
        <w:rPr>
          <w:rFonts w:ascii="Times New Roman" w:hAnsi="Times New Roman"/>
          <w:sz w:val="24"/>
          <w:szCs w:val="24"/>
        </w:rPr>
        <w:t>22</w:t>
      </w:r>
      <w:r>
        <w:rPr>
          <w:rFonts w:ascii="Times New Roman" w:hAnsi="Times New Roman" w:hint="eastAsia"/>
          <w:sz w:val="24"/>
          <w:szCs w:val="24"/>
        </w:rPr>
        <w:t>-</w:t>
      </w:r>
      <w:r>
        <w:rPr>
          <w:rFonts w:ascii="Times New Roman" w:hAnsi="Times New Roman"/>
          <w:sz w:val="24"/>
          <w:szCs w:val="24"/>
        </w:rPr>
        <w:t>1491</w:t>
      </w:r>
      <w:r>
        <w:rPr>
          <w:rFonts w:ascii="Times New Roman" w:hAnsi="Times New Roman" w:hint="eastAsia"/>
          <w:sz w:val="24"/>
          <w:szCs w:val="24"/>
        </w:rPr>
        <w:t>）。委托查新点为：</w:t>
      </w:r>
    </w:p>
    <w:p w:rsidR="00FF6439" w:rsidRDefault="00FF6439" w:rsidP="00FF6439">
      <w:pPr>
        <w:tabs>
          <w:tab w:val="left" w:pos="2430"/>
        </w:tabs>
        <w:spacing w:line="500" w:lineRule="exact"/>
        <w:ind w:firstLineChars="200" w:firstLine="480"/>
        <w:jc w:val="left"/>
        <w:rPr>
          <w:rFonts w:ascii="Times New Roman" w:hAnsi="Times New Roman"/>
          <w:sz w:val="24"/>
          <w:szCs w:val="24"/>
        </w:rPr>
      </w:pPr>
      <w:r>
        <w:rPr>
          <w:rFonts w:ascii="Times New Roman" w:hAnsi="Times New Roman" w:hint="eastAsia"/>
          <w:sz w:val="24"/>
          <w:szCs w:val="24"/>
        </w:rPr>
        <w:t xml:space="preserve">1 </w:t>
      </w:r>
      <w:r>
        <w:rPr>
          <w:rFonts w:ascii="Times New Roman" w:hAnsi="Times New Roman" w:hint="eastAsia"/>
          <w:sz w:val="24"/>
          <w:szCs w:val="24"/>
        </w:rPr>
        <w:t>分析</w:t>
      </w:r>
      <w:r>
        <w:rPr>
          <w:rFonts w:ascii="Times New Roman" w:hAnsi="Times New Roman" w:hint="eastAsia"/>
          <w:sz w:val="24"/>
          <w:szCs w:val="24"/>
        </w:rPr>
        <w:t>IL-22</w:t>
      </w:r>
      <w:r>
        <w:rPr>
          <w:rFonts w:ascii="Times New Roman" w:hAnsi="Times New Roman" w:hint="eastAsia"/>
          <w:sz w:val="24"/>
          <w:szCs w:val="24"/>
        </w:rPr>
        <w:t>和</w:t>
      </w:r>
      <w:r>
        <w:rPr>
          <w:rFonts w:ascii="Times New Roman" w:hAnsi="Times New Roman" w:hint="eastAsia"/>
          <w:sz w:val="24"/>
          <w:szCs w:val="24"/>
        </w:rPr>
        <w:t>IL-23</w:t>
      </w:r>
      <w:r>
        <w:rPr>
          <w:rFonts w:ascii="Times New Roman" w:hAnsi="Times New Roman" w:hint="eastAsia"/>
          <w:sz w:val="24"/>
          <w:szCs w:val="24"/>
        </w:rPr>
        <w:t>在甲状腺癌组织和细胞中的表达及诱导甲状腺癌细胞侵袭转移的分子机制。</w:t>
      </w:r>
    </w:p>
    <w:p w:rsidR="00FF6439" w:rsidRDefault="00FF6439" w:rsidP="00FF6439">
      <w:pPr>
        <w:tabs>
          <w:tab w:val="left" w:pos="2430"/>
        </w:tabs>
        <w:spacing w:line="500" w:lineRule="exact"/>
        <w:ind w:firstLineChars="200" w:firstLine="480"/>
        <w:jc w:val="left"/>
        <w:rPr>
          <w:rFonts w:ascii="Times New Roman" w:hAnsi="Times New Roman"/>
          <w:sz w:val="24"/>
          <w:szCs w:val="24"/>
        </w:rPr>
      </w:pPr>
      <w:r>
        <w:rPr>
          <w:rFonts w:ascii="Times New Roman" w:hAnsi="Times New Roman" w:hint="eastAsia"/>
          <w:sz w:val="24"/>
          <w:szCs w:val="24"/>
        </w:rPr>
        <w:t>2 3D</w:t>
      </w:r>
      <w:r>
        <w:rPr>
          <w:rFonts w:ascii="Times New Roman" w:hAnsi="Times New Roman" w:hint="eastAsia"/>
          <w:sz w:val="24"/>
          <w:szCs w:val="24"/>
        </w:rPr>
        <w:t>腹腔镜在甲状腺手术中的应用，我院较早将</w:t>
      </w:r>
      <w:r>
        <w:rPr>
          <w:rFonts w:ascii="Times New Roman" w:hAnsi="Times New Roman" w:hint="eastAsia"/>
          <w:sz w:val="24"/>
          <w:szCs w:val="24"/>
        </w:rPr>
        <w:t>3D</w:t>
      </w:r>
      <w:r>
        <w:rPr>
          <w:rFonts w:ascii="Times New Roman" w:hAnsi="Times New Roman" w:hint="eastAsia"/>
          <w:sz w:val="24"/>
          <w:szCs w:val="24"/>
        </w:rPr>
        <w:t>腹腔镜运用到甲状腺手术中，报道了全球首例</w:t>
      </w:r>
      <w:r>
        <w:rPr>
          <w:rFonts w:ascii="Times New Roman" w:hAnsi="Times New Roman" w:hint="eastAsia"/>
          <w:sz w:val="24"/>
          <w:szCs w:val="24"/>
        </w:rPr>
        <w:t>3D</w:t>
      </w:r>
      <w:r>
        <w:rPr>
          <w:rFonts w:ascii="Times New Roman" w:hAnsi="Times New Roman" w:hint="eastAsia"/>
          <w:sz w:val="24"/>
          <w:szCs w:val="24"/>
        </w:rPr>
        <w:t>腔镜下二次甲状腺癌根治性手术。</w:t>
      </w:r>
    </w:p>
    <w:p w:rsidR="00FF6439" w:rsidRDefault="00FF6439" w:rsidP="00FF6439">
      <w:pPr>
        <w:tabs>
          <w:tab w:val="left" w:pos="2430"/>
        </w:tabs>
        <w:spacing w:line="500" w:lineRule="exact"/>
        <w:ind w:firstLineChars="200" w:firstLine="480"/>
        <w:jc w:val="left"/>
        <w:rPr>
          <w:rFonts w:ascii="Times New Roman" w:hAnsi="Times New Roman"/>
          <w:sz w:val="24"/>
          <w:szCs w:val="24"/>
        </w:rPr>
      </w:pPr>
      <w:r>
        <w:rPr>
          <w:rFonts w:ascii="Times New Roman" w:hAnsi="Times New Roman" w:hint="eastAsia"/>
          <w:sz w:val="24"/>
          <w:szCs w:val="24"/>
        </w:rPr>
        <w:t>综合国内外文献范围，查新结果如下：尚未见分析</w:t>
      </w:r>
      <w:r>
        <w:rPr>
          <w:rFonts w:ascii="Times New Roman" w:hAnsi="Times New Roman" w:hint="eastAsia"/>
          <w:sz w:val="24"/>
          <w:szCs w:val="24"/>
        </w:rPr>
        <w:t>IL-22</w:t>
      </w:r>
      <w:r>
        <w:rPr>
          <w:rFonts w:ascii="Times New Roman" w:hAnsi="Times New Roman" w:hint="eastAsia"/>
          <w:sz w:val="24"/>
          <w:szCs w:val="24"/>
        </w:rPr>
        <w:t>和</w:t>
      </w:r>
      <w:r>
        <w:rPr>
          <w:rFonts w:ascii="Times New Roman" w:hAnsi="Times New Roman" w:hint="eastAsia"/>
          <w:sz w:val="24"/>
          <w:szCs w:val="24"/>
        </w:rPr>
        <w:t>IL-23</w:t>
      </w:r>
      <w:r>
        <w:rPr>
          <w:rFonts w:ascii="Times New Roman" w:hAnsi="Times New Roman" w:hint="eastAsia"/>
          <w:sz w:val="24"/>
          <w:szCs w:val="24"/>
        </w:rPr>
        <w:t>在甲状腺癌组织和细胞中的表达及诱导甲状腺癌细胞侵袭转移的分子机制的文献报道。已见</w:t>
      </w:r>
      <w:r>
        <w:rPr>
          <w:rFonts w:ascii="Times New Roman" w:hAnsi="Times New Roman" w:hint="eastAsia"/>
          <w:sz w:val="24"/>
          <w:szCs w:val="24"/>
        </w:rPr>
        <w:t>3D</w:t>
      </w:r>
      <w:r>
        <w:rPr>
          <w:rFonts w:ascii="Times New Roman" w:hAnsi="Times New Roman" w:hint="eastAsia"/>
          <w:sz w:val="24"/>
          <w:szCs w:val="24"/>
        </w:rPr>
        <w:t>腹腔镜在甲状腺手术中的应用报道研究，尚未见</w:t>
      </w:r>
      <w:r>
        <w:rPr>
          <w:rFonts w:ascii="Times New Roman" w:hAnsi="Times New Roman" w:hint="eastAsia"/>
          <w:sz w:val="24"/>
          <w:szCs w:val="24"/>
        </w:rPr>
        <w:t>3D</w:t>
      </w:r>
      <w:r>
        <w:rPr>
          <w:rFonts w:ascii="Times New Roman" w:hAnsi="Times New Roman" w:hint="eastAsia"/>
          <w:sz w:val="24"/>
          <w:szCs w:val="24"/>
        </w:rPr>
        <w:t>腹腔镜下二次甲状腺癌根治性手术的文献报告。</w:t>
      </w:r>
    </w:p>
    <w:p w:rsidR="002F02A5" w:rsidRDefault="002F02A5" w:rsidP="000B655D">
      <w:pPr>
        <w:spacing w:line="500" w:lineRule="exact"/>
        <w:ind w:firstLineChars="200" w:firstLine="480"/>
        <w:jc w:val="left"/>
        <w:rPr>
          <w:rFonts w:ascii="Times New Roman" w:hAnsi="Times New Roman"/>
          <w:sz w:val="24"/>
          <w:szCs w:val="24"/>
        </w:rPr>
      </w:pPr>
      <w:r>
        <w:rPr>
          <w:rFonts w:ascii="Times New Roman" w:hAnsi="Times New Roman" w:hint="eastAsia"/>
          <w:sz w:val="24"/>
          <w:szCs w:val="24"/>
        </w:rPr>
        <w:t>三、兄弟单位应用评价</w:t>
      </w:r>
    </w:p>
    <w:p w:rsidR="00530D01" w:rsidRDefault="00642D04" w:rsidP="000B655D">
      <w:pPr>
        <w:spacing w:line="500" w:lineRule="exact"/>
        <w:ind w:firstLineChars="200" w:firstLine="480"/>
        <w:jc w:val="left"/>
        <w:rPr>
          <w:rFonts w:ascii="Times New Roman" w:hAnsi="Times New Roman"/>
          <w:sz w:val="24"/>
          <w:szCs w:val="24"/>
        </w:rPr>
      </w:pPr>
      <w:r>
        <w:rPr>
          <w:rFonts w:ascii="Times New Roman" w:hAnsi="Times New Roman" w:hint="eastAsia"/>
          <w:sz w:val="24"/>
          <w:szCs w:val="24"/>
        </w:rPr>
        <w:t>相应研究成果在本院及部分兄弟医院进行了应用</w:t>
      </w:r>
      <w:r w:rsidR="00FF6439">
        <w:rPr>
          <w:rFonts w:ascii="Times New Roman" w:hAnsi="Times New Roman" w:hint="eastAsia"/>
          <w:sz w:val="24"/>
          <w:szCs w:val="24"/>
        </w:rPr>
        <w:t>（具体见应用证明附件内容）</w:t>
      </w:r>
      <w:r>
        <w:rPr>
          <w:rFonts w:ascii="Times New Roman" w:hAnsi="Times New Roman" w:hint="eastAsia"/>
          <w:sz w:val="24"/>
          <w:szCs w:val="24"/>
        </w:rPr>
        <w:t>，</w:t>
      </w:r>
      <w:r w:rsidR="00530D01">
        <w:rPr>
          <w:rFonts w:ascii="Times New Roman" w:hAnsi="Times New Roman" w:hint="eastAsia"/>
          <w:sz w:val="24"/>
          <w:szCs w:val="24"/>
        </w:rPr>
        <w:t>均认为利用该院成果可有效</w:t>
      </w:r>
      <w:r w:rsidR="00530D01" w:rsidRPr="00530D01">
        <w:rPr>
          <w:rFonts w:ascii="Times New Roman" w:hAnsi="Times New Roman" w:hint="eastAsia"/>
          <w:sz w:val="24"/>
          <w:szCs w:val="24"/>
        </w:rPr>
        <w:t>提高</w:t>
      </w:r>
      <w:r w:rsidR="00530D01">
        <w:rPr>
          <w:rFonts w:ascii="Times New Roman" w:hAnsi="Times New Roman" w:hint="eastAsia"/>
          <w:sz w:val="24"/>
          <w:szCs w:val="24"/>
        </w:rPr>
        <w:t>甲状腺结节的</w:t>
      </w:r>
      <w:r w:rsidR="00530D01" w:rsidRPr="00530D01">
        <w:rPr>
          <w:rFonts w:ascii="Times New Roman" w:hAnsi="Times New Roman" w:hint="eastAsia"/>
          <w:sz w:val="24"/>
          <w:szCs w:val="24"/>
        </w:rPr>
        <w:t>诊断的准确性</w:t>
      </w:r>
      <w:r w:rsidR="00530D01">
        <w:rPr>
          <w:rFonts w:ascii="Times New Roman" w:hAnsi="Times New Roman" w:hint="eastAsia"/>
          <w:sz w:val="24"/>
          <w:szCs w:val="24"/>
        </w:rPr>
        <w:t>，提高</w:t>
      </w:r>
      <w:r w:rsidR="00530D01" w:rsidRPr="00530D01">
        <w:rPr>
          <w:rFonts w:ascii="Times New Roman" w:hAnsi="Times New Roman" w:hint="eastAsia"/>
          <w:sz w:val="24"/>
          <w:szCs w:val="24"/>
        </w:rPr>
        <w:t>外科</w:t>
      </w:r>
      <w:r w:rsidR="00530D01">
        <w:rPr>
          <w:rFonts w:ascii="Times New Roman" w:hAnsi="Times New Roman" w:hint="eastAsia"/>
          <w:sz w:val="24"/>
          <w:szCs w:val="24"/>
        </w:rPr>
        <w:t>技术</w:t>
      </w:r>
      <w:r w:rsidR="00530D01" w:rsidRPr="00530D01">
        <w:rPr>
          <w:rFonts w:ascii="Times New Roman" w:hAnsi="Times New Roman" w:hint="eastAsia"/>
          <w:sz w:val="24"/>
          <w:szCs w:val="24"/>
        </w:rPr>
        <w:t>水平，</w:t>
      </w:r>
      <w:r w:rsidR="00530D01">
        <w:rPr>
          <w:rFonts w:ascii="Times New Roman" w:hAnsi="Times New Roman" w:hint="eastAsia"/>
          <w:sz w:val="24"/>
          <w:szCs w:val="24"/>
        </w:rPr>
        <w:t>提高患者治疗效果，</w:t>
      </w:r>
      <w:r w:rsidR="00530D01" w:rsidRPr="00530D01">
        <w:rPr>
          <w:rFonts w:ascii="Times New Roman" w:hAnsi="Times New Roman" w:hint="eastAsia"/>
          <w:sz w:val="24"/>
          <w:szCs w:val="24"/>
        </w:rPr>
        <w:t>改善了患者的生活质量，而且</w:t>
      </w:r>
      <w:r w:rsidR="00530D01">
        <w:rPr>
          <w:rFonts w:ascii="Times New Roman" w:hAnsi="Times New Roman" w:hint="eastAsia"/>
          <w:sz w:val="24"/>
          <w:szCs w:val="24"/>
        </w:rPr>
        <w:t>利用我院</w:t>
      </w:r>
      <w:r w:rsidR="00530D01" w:rsidRPr="00530D01">
        <w:rPr>
          <w:rFonts w:ascii="Times New Roman" w:hAnsi="Times New Roman" w:hint="eastAsia"/>
          <w:sz w:val="24"/>
          <w:szCs w:val="24"/>
        </w:rPr>
        <w:t>的专利成果</w:t>
      </w:r>
      <w:r w:rsidR="00530D01">
        <w:rPr>
          <w:rFonts w:ascii="Times New Roman" w:hAnsi="Times New Roman" w:hint="eastAsia"/>
          <w:sz w:val="24"/>
          <w:szCs w:val="24"/>
        </w:rPr>
        <w:t>如一次性引流瓶和标本取物袋可便利手术操作、节省了医疗成本。</w:t>
      </w:r>
    </w:p>
    <w:p w:rsidR="00642D04" w:rsidRDefault="00530D01" w:rsidP="00530D01">
      <w:pPr>
        <w:widowControl/>
        <w:jc w:val="left"/>
        <w:rPr>
          <w:rFonts w:ascii="Times New Roman" w:hAnsi="Times New Roman"/>
          <w:sz w:val="24"/>
          <w:szCs w:val="24"/>
        </w:rPr>
      </w:pPr>
      <w:r>
        <w:rPr>
          <w:rFonts w:ascii="Times New Roman" w:hAnsi="Times New Roman"/>
          <w:sz w:val="24"/>
          <w:szCs w:val="24"/>
        </w:rPr>
        <w:br w:type="page"/>
      </w:r>
    </w:p>
    <w:p w:rsidR="000B655D" w:rsidRDefault="000B655D" w:rsidP="000B655D">
      <w:pPr>
        <w:spacing w:line="500" w:lineRule="exact"/>
        <w:jc w:val="center"/>
        <w:rPr>
          <w:rFonts w:ascii="宋体"/>
          <w:b/>
          <w:sz w:val="28"/>
          <w:szCs w:val="28"/>
        </w:rPr>
      </w:pPr>
      <w:r>
        <w:rPr>
          <w:rFonts w:ascii="宋体" w:hAnsi="宋体" w:hint="eastAsia"/>
          <w:b/>
          <w:sz w:val="28"/>
          <w:szCs w:val="28"/>
        </w:rPr>
        <w:lastRenderedPageBreak/>
        <w:t>代表性论文专著目录</w:t>
      </w:r>
    </w:p>
    <w:tbl>
      <w:tblPr>
        <w:tblW w:w="10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8"/>
        <w:gridCol w:w="3276"/>
        <w:gridCol w:w="707"/>
        <w:gridCol w:w="837"/>
        <w:gridCol w:w="1134"/>
        <w:gridCol w:w="426"/>
        <w:gridCol w:w="498"/>
        <w:gridCol w:w="1203"/>
        <w:gridCol w:w="708"/>
        <w:gridCol w:w="709"/>
        <w:gridCol w:w="917"/>
      </w:tblGrid>
      <w:tr w:rsidR="000B655D" w:rsidTr="008001BE">
        <w:trPr>
          <w:jc w:val="center"/>
        </w:trPr>
        <w:tc>
          <w:tcPr>
            <w:tcW w:w="408" w:type="dxa"/>
            <w:vAlign w:val="center"/>
          </w:tcPr>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序号</w:t>
            </w:r>
          </w:p>
        </w:tc>
        <w:tc>
          <w:tcPr>
            <w:tcW w:w="3276" w:type="dxa"/>
            <w:vAlign w:val="center"/>
          </w:tcPr>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论文专著</w:t>
            </w:r>
          </w:p>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名称</w:t>
            </w:r>
            <w:r>
              <w:rPr>
                <w:rFonts w:ascii="Times New Roman" w:hAnsi="Times New Roman"/>
                <w:color w:val="000000"/>
                <w:szCs w:val="21"/>
              </w:rPr>
              <w:t>/</w:t>
            </w:r>
            <w:r>
              <w:rPr>
                <w:rFonts w:ascii="Times New Roman" w:hAnsi="Times New Roman" w:hint="eastAsia"/>
                <w:color w:val="000000"/>
                <w:szCs w:val="21"/>
              </w:rPr>
              <w:t>刊名</w:t>
            </w:r>
            <w:r>
              <w:rPr>
                <w:rFonts w:ascii="Times New Roman" w:hAnsi="Times New Roman"/>
                <w:color w:val="000000"/>
                <w:szCs w:val="21"/>
              </w:rPr>
              <w:t>/</w:t>
            </w:r>
            <w:r>
              <w:rPr>
                <w:rFonts w:ascii="Times New Roman" w:hAnsi="Times New Roman" w:hint="eastAsia"/>
                <w:color w:val="000000"/>
                <w:szCs w:val="21"/>
              </w:rPr>
              <w:t>作者</w:t>
            </w:r>
          </w:p>
        </w:tc>
        <w:tc>
          <w:tcPr>
            <w:tcW w:w="707" w:type="dxa"/>
            <w:vAlign w:val="center"/>
          </w:tcPr>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影响因子</w:t>
            </w:r>
          </w:p>
        </w:tc>
        <w:tc>
          <w:tcPr>
            <w:tcW w:w="837" w:type="dxa"/>
            <w:vAlign w:val="center"/>
          </w:tcPr>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年卷页码</w:t>
            </w:r>
          </w:p>
          <w:p w:rsidR="000B655D" w:rsidRDefault="000B655D" w:rsidP="00BA3E97">
            <w:pPr>
              <w:snapToGrid w:val="0"/>
              <w:jc w:val="center"/>
              <w:rPr>
                <w:rFonts w:ascii="Times New Roman" w:hAnsi="Times New Roman"/>
                <w:color w:val="000000"/>
                <w:szCs w:val="21"/>
              </w:rPr>
            </w:pPr>
            <w:r>
              <w:rPr>
                <w:rFonts w:ascii="Times New Roman" w:hAnsi="Times New Roman"/>
                <w:color w:val="000000"/>
                <w:szCs w:val="21"/>
              </w:rPr>
              <w:t>(xx</w:t>
            </w:r>
            <w:r>
              <w:rPr>
                <w:rFonts w:ascii="Times New Roman" w:hAnsi="Times New Roman" w:hint="eastAsia"/>
                <w:color w:val="000000"/>
                <w:szCs w:val="21"/>
              </w:rPr>
              <w:t>年</w:t>
            </w:r>
            <w:r>
              <w:rPr>
                <w:rFonts w:ascii="Times New Roman" w:hAnsi="Times New Roman"/>
                <w:color w:val="000000"/>
                <w:szCs w:val="21"/>
              </w:rPr>
              <w:t>xx</w:t>
            </w:r>
            <w:r>
              <w:rPr>
                <w:rFonts w:ascii="Times New Roman" w:hAnsi="Times New Roman" w:hint="eastAsia"/>
                <w:color w:val="000000"/>
                <w:szCs w:val="21"/>
              </w:rPr>
              <w:t>卷</w:t>
            </w:r>
            <w:r>
              <w:rPr>
                <w:rFonts w:ascii="Times New Roman" w:hAnsi="Times New Roman"/>
                <w:color w:val="000000"/>
                <w:szCs w:val="21"/>
              </w:rPr>
              <w:t>xx</w:t>
            </w:r>
            <w:r>
              <w:rPr>
                <w:rFonts w:ascii="Times New Roman" w:hAnsi="Times New Roman" w:hint="eastAsia"/>
                <w:color w:val="000000"/>
                <w:szCs w:val="21"/>
              </w:rPr>
              <w:t>页</w:t>
            </w:r>
            <w:r>
              <w:rPr>
                <w:rFonts w:ascii="Times New Roman" w:hAnsi="Times New Roman"/>
                <w:color w:val="000000"/>
                <w:szCs w:val="21"/>
              </w:rPr>
              <w:t>)</w:t>
            </w:r>
          </w:p>
        </w:tc>
        <w:tc>
          <w:tcPr>
            <w:tcW w:w="1134" w:type="dxa"/>
            <w:vAlign w:val="center"/>
          </w:tcPr>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发表时间</w:t>
            </w:r>
          </w:p>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年月日</w:t>
            </w:r>
          </w:p>
        </w:tc>
        <w:tc>
          <w:tcPr>
            <w:tcW w:w="426" w:type="dxa"/>
            <w:vAlign w:val="center"/>
          </w:tcPr>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通讯</w:t>
            </w:r>
          </w:p>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作者</w:t>
            </w:r>
          </w:p>
        </w:tc>
        <w:tc>
          <w:tcPr>
            <w:tcW w:w="498" w:type="dxa"/>
            <w:vAlign w:val="center"/>
          </w:tcPr>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第一作者</w:t>
            </w:r>
          </w:p>
        </w:tc>
        <w:tc>
          <w:tcPr>
            <w:tcW w:w="1203" w:type="dxa"/>
            <w:vAlign w:val="center"/>
          </w:tcPr>
          <w:p w:rsidR="000B655D" w:rsidRDefault="000B655D" w:rsidP="00BA3E97">
            <w:pPr>
              <w:snapToGrid w:val="0"/>
              <w:jc w:val="center"/>
              <w:rPr>
                <w:rFonts w:ascii="Times New Roman" w:hAnsi="Times New Roman"/>
                <w:color w:val="000000"/>
                <w:szCs w:val="21"/>
              </w:rPr>
            </w:pPr>
            <w:r>
              <w:rPr>
                <w:rFonts w:ascii="Times New Roman" w:hAnsi="Times New Roman" w:hint="eastAsia"/>
                <w:color w:val="000000"/>
                <w:szCs w:val="21"/>
              </w:rPr>
              <w:t>国内作者</w:t>
            </w:r>
          </w:p>
        </w:tc>
        <w:tc>
          <w:tcPr>
            <w:tcW w:w="708" w:type="dxa"/>
            <w:vAlign w:val="center"/>
          </w:tcPr>
          <w:p w:rsidR="000B655D" w:rsidRDefault="000B655D" w:rsidP="00BA3E97">
            <w:pPr>
              <w:snapToGrid w:val="0"/>
              <w:jc w:val="center"/>
              <w:rPr>
                <w:rFonts w:ascii="Times New Roman" w:hAnsi="Times New Roman"/>
                <w:szCs w:val="21"/>
              </w:rPr>
            </w:pPr>
            <w:r>
              <w:rPr>
                <w:rFonts w:ascii="Times New Roman" w:hAnsi="Times New Roman"/>
                <w:szCs w:val="21"/>
              </w:rPr>
              <w:t>SCI</w:t>
            </w:r>
          </w:p>
          <w:p w:rsidR="000B655D" w:rsidRDefault="000B655D" w:rsidP="00BA3E97">
            <w:pPr>
              <w:snapToGrid w:val="0"/>
              <w:jc w:val="center"/>
              <w:rPr>
                <w:rFonts w:ascii="Times New Roman" w:hAnsi="Times New Roman"/>
                <w:szCs w:val="21"/>
              </w:rPr>
            </w:pPr>
            <w:r>
              <w:rPr>
                <w:rFonts w:ascii="Times New Roman" w:hAnsi="Times New Roman" w:hint="eastAsia"/>
                <w:szCs w:val="21"/>
              </w:rPr>
              <w:t>他引</w:t>
            </w:r>
          </w:p>
          <w:p w:rsidR="000B655D" w:rsidRDefault="000B655D" w:rsidP="00BA3E97">
            <w:pPr>
              <w:snapToGrid w:val="0"/>
              <w:jc w:val="center"/>
              <w:rPr>
                <w:rFonts w:ascii="Times New Roman" w:hAnsi="Times New Roman"/>
                <w:szCs w:val="21"/>
              </w:rPr>
            </w:pPr>
            <w:r>
              <w:rPr>
                <w:rFonts w:ascii="Times New Roman" w:hAnsi="Times New Roman" w:hint="eastAsia"/>
                <w:szCs w:val="21"/>
              </w:rPr>
              <w:t>次数</w:t>
            </w:r>
          </w:p>
        </w:tc>
        <w:tc>
          <w:tcPr>
            <w:tcW w:w="709" w:type="dxa"/>
            <w:vAlign w:val="center"/>
          </w:tcPr>
          <w:p w:rsidR="000B655D" w:rsidRDefault="000B655D" w:rsidP="00BA3E97">
            <w:pPr>
              <w:snapToGrid w:val="0"/>
              <w:jc w:val="center"/>
              <w:rPr>
                <w:rFonts w:ascii="Times New Roman" w:hAnsi="Times New Roman"/>
                <w:szCs w:val="21"/>
              </w:rPr>
            </w:pPr>
            <w:r>
              <w:rPr>
                <w:rFonts w:ascii="Times New Roman" w:hAnsi="Times New Roman" w:hint="eastAsia"/>
                <w:szCs w:val="21"/>
              </w:rPr>
              <w:t>他引总次数</w:t>
            </w:r>
          </w:p>
        </w:tc>
        <w:tc>
          <w:tcPr>
            <w:tcW w:w="917" w:type="dxa"/>
            <w:vAlign w:val="center"/>
          </w:tcPr>
          <w:p w:rsidR="000B655D" w:rsidRDefault="000B655D" w:rsidP="00BA3E97">
            <w:pPr>
              <w:snapToGrid w:val="0"/>
              <w:jc w:val="center"/>
              <w:rPr>
                <w:rFonts w:ascii="Times New Roman" w:hAnsi="Times New Roman"/>
                <w:szCs w:val="21"/>
              </w:rPr>
            </w:pPr>
            <w:r>
              <w:rPr>
                <w:rFonts w:ascii="Times New Roman" w:hAnsi="Times New Roman" w:hint="eastAsia"/>
                <w:szCs w:val="21"/>
              </w:rPr>
              <w:t>知识产权是否归国内所有</w:t>
            </w:r>
          </w:p>
        </w:tc>
      </w:tr>
      <w:tr w:rsidR="000B655D" w:rsidTr="008001BE">
        <w:trPr>
          <w:jc w:val="center"/>
        </w:trPr>
        <w:tc>
          <w:tcPr>
            <w:tcW w:w="408" w:type="dxa"/>
            <w:vAlign w:val="center"/>
          </w:tcPr>
          <w:p w:rsidR="000B655D" w:rsidRDefault="000B655D" w:rsidP="00BA3E97">
            <w:pPr>
              <w:spacing w:line="260" w:lineRule="exact"/>
              <w:jc w:val="center"/>
              <w:rPr>
                <w:rFonts w:ascii="Times New Roman" w:hAnsi="Times New Roman"/>
                <w:color w:val="000000"/>
                <w:szCs w:val="21"/>
              </w:rPr>
            </w:pPr>
            <w:r>
              <w:rPr>
                <w:rFonts w:ascii="Times New Roman" w:hAnsi="Times New Roman"/>
                <w:color w:val="000000"/>
                <w:szCs w:val="21"/>
              </w:rPr>
              <w:t>1</w:t>
            </w:r>
          </w:p>
        </w:tc>
        <w:tc>
          <w:tcPr>
            <w:tcW w:w="3276" w:type="dxa"/>
            <w:vAlign w:val="center"/>
          </w:tcPr>
          <w:p w:rsidR="000B655D" w:rsidRDefault="002F02A5" w:rsidP="00BA3E97">
            <w:pPr>
              <w:adjustRightInd w:val="0"/>
              <w:spacing w:after="50" w:line="260" w:lineRule="exact"/>
              <w:jc w:val="center"/>
              <w:outlineLvl w:val="1"/>
              <w:rPr>
                <w:rFonts w:ascii="Times New Roman" w:hAnsi="Times New Roman"/>
                <w:color w:val="000000"/>
                <w:sz w:val="18"/>
                <w:szCs w:val="28"/>
              </w:rPr>
            </w:pPr>
            <w:r w:rsidRPr="002F02A5">
              <w:rPr>
                <w:rFonts w:ascii="Times New Roman" w:hAnsi="Times New Roman"/>
                <w:color w:val="000000"/>
                <w:sz w:val="18"/>
                <w:szCs w:val="28"/>
              </w:rPr>
              <w:t>Interleukin-22 promotes papillary thyroid cancer cell migration and invasion through microRNA-595/Sox17 axis</w:t>
            </w:r>
            <w:r>
              <w:rPr>
                <w:rFonts w:ascii="Times New Roman" w:hAnsi="Times New Roman" w:hint="eastAsia"/>
                <w:color w:val="000000"/>
                <w:sz w:val="18"/>
                <w:szCs w:val="28"/>
              </w:rPr>
              <w:t>.</w:t>
            </w:r>
            <w:r w:rsidR="000B655D">
              <w:rPr>
                <w:rFonts w:ascii="Times New Roman" w:hAnsi="Times New Roman"/>
                <w:color w:val="000000"/>
                <w:sz w:val="18"/>
                <w:szCs w:val="28"/>
              </w:rPr>
              <w:t xml:space="preserve"> / </w:t>
            </w:r>
            <w:r w:rsidRPr="002F02A5">
              <w:rPr>
                <w:rFonts w:ascii="Times New Roman" w:hAnsi="Times New Roman"/>
                <w:color w:val="000000"/>
                <w:sz w:val="18"/>
                <w:szCs w:val="28"/>
              </w:rPr>
              <w:t>Tumor Biol</w:t>
            </w:r>
            <w:r w:rsidR="000B655D">
              <w:rPr>
                <w:rFonts w:ascii="Times New Roman" w:hAnsi="Times New Roman"/>
                <w:color w:val="000000"/>
                <w:sz w:val="18"/>
                <w:szCs w:val="28"/>
              </w:rPr>
              <w:t xml:space="preserve">./ </w:t>
            </w:r>
            <w:r w:rsidRPr="002F02A5">
              <w:rPr>
                <w:rFonts w:ascii="Times New Roman" w:hAnsi="Times New Roman"/>
                <w:color w:val="000000"/>
                <w:sz w:val="18"/>
                <w:szCs w:val="28"/>
              </w:rPr>
              <w:t>Zhidan Mei</w:t>
            </w:r>
            <w:r w:rsidR="006448D1">
              <w:rPr>
                <w:rFonts w:ascii="Times New Roman" w:hAnsi="Times New Roman" w:hint="eastAsia"/>
                <w:color w:val="000000"/>
                <w:sz w:val="18"/>
                <w:szCs w:val="28"/>
              </w:rPr>
              <w:t>,</w:t>
            </w:r>
            <w:r w:rsidRPr="002F02A5">
              <w:rPr>
                <w:rFonts w:ascii="Times New Roman" w:hAnsi="Times New Roman"/>
                <w:color w:val="000000"/>
                <w:sz w:val="18"/>
                <w:szCs w:val="28"/>
              </w:rPr>
              <w:t>Li Zhou</w:t>
            </w:r>
            <w:r w:rsidR="006448D1">
              <w:rPr>
                <w:rFonts w:ascii="Times New Roman" w:hAnsi="Times New Roman" w:hint="eastAsia"/>
                <w:color w:val="000000"/>
                <w:sz w:val="18"/>
                <w:szCs w:val="28"/>
              </w:rPr>
              <w:t>,</w:t>
            </w:r>
            <w:r w:rsidRPr="002F02A5">
              <w:rPr>
                <w:rFonts w:ascii="Times New Roman" w:hAnsi="Times New Roman"/>
                <w:color w:val="000000"/>
                <w:sz w:val="18"/>
                <w:szCs w:val="28"/>
              </w:rPr>
              <w:t>Youhua Zhu</w:t>
            </w:r>
            <w:r w:rsidR="006448D1">
              <w:rPr>
                <w:rFonts w:ascii="Times New Roman" w:hAnsi="Times New Roman" w:hint="eastAsia"/>
                <w:color w:val="000000"/>
                <w:sz w:val="18"/>
                <w:szCs w:val="28"/>
              </w:rPr>
              <w:t>,</w:t>
            </w:r>
            <w:r w:rsidRPr="002F02A5">
              <w:rPr>
                <w:rFonts w:ascii="Times New Roman" w:hAnsi="Times New Roman"/>
                <w:color w:val="000000"/>
                <w:sz w:val="18"/>
                <w:szCs w:val="28"/>
              </w:rPr>
              <w:t>Kejia Jie</w:t>
            </w:r>
            <w:r w:rsidR="006448D1">
              <w:rPr>
                <w:rFonts w:ascii="Times New Roman" w:hAnsi="Times New Roman" w:hint="eastAsia"/>
                <w:color w:val="000000"/>
                <w:sz w:val="18"/>
                <w:szCs w:val="28"/>
              </w:rPr>
              <w:t>,</w:t>
            </w:r>
            <w:r w:rsidRPr="002F02A5">
              <w:rPr>
                <w:rFonts w:ascii="Times New Roman" w:hAnsi="Times New Roman"/>
                <w:color w:val="000000"/>
                <w:sz w:val="18"/>
                <w:szCs w:val="28"/>
              </w:rPr>
              <w:t>Daqing Fan</w:t>
            </w:r>
            <w:r w:rsidR="006448D1">
              <w:rPr>
                <w:rFonts w:ascii="Times New Roman" w:hAnsi="Times New Roman" w:hint="eastAsia"/>
                <w:color w:val="000000"/>
                <w:sz w:val="18"/>
                <w:szCs w:val="28"/>
              </w:rPr>
              <w:t>,</w:t>
            </w:r>
            <w:r w:rsidRPr="002F02A5">
              <w:rPr>
                <w:rFonts w:ascii="Times New Roman" w:hAnsi="Times New Roman"/>
                <w:color w:val="000000"/>
                <w:sz w:val="18"/>
                <w:szCs w:val="28"/>
              </w:rPr>
              <w:t>Jian Chen</w:t>
            </w:r>
            <w:r w:rsidR="006448D1">
              <w:rPr>
                <w:rFonts w:ascii="Times New Roman" w:hAnsi="Times New Roman" w:hint="eastAsia"/>
                <w:color w:val="000000"/>
                <w:sz w:val="18"/>
                <w:szCs w:val="28"/>
              </w:rPr>
              <w:t>,</w:t>
            </w:r>
            <w:r w:rsidRPr="002F02A5">
              <w:rPr>
                <w:rFonts w:ascii="Times New Roman" w:hAnsi="Times New Roman"/>
                <w:color w:val="000000"/>
                <w:sz w:val="18"/>
                <w:szCs w:val="28"/>
              </w:rPr>
              <w:t>Xiguo Liu</w:t>
            </w:r>
            <w:r w:rsidR="006448D1">
              <w:rPr>
                <w:rFonts w:ascii="Times New Roman" w:hAnsi="Times New Roman" w:hint="eastAsia"/>
                <w:color w:val="000000"/>
                <w:sz w:val="18"/>
                <w:szCs w:val="28"/>
              </w:rPr>
              <w:t>,</w:t>
            </w:r>
            <w:r w:rsidRPr="002F02A5">
              <w:rPr>
                <w:rFonts w:ascii="Times New Roman" w:hAnsi="Times New Roman"/>
                <w:color w:val="000000"/>
                <w:sz w:val="18"/>
                <w:szCs w:val="28"/>
              </w:rPr>
              <w:t>Liang Jiang</w:t>
            </w:r>
            <w:r w:rsidR="006448D1">
              <w:rPr>
                <w:rFonts w:ascii="Times New Roman" w:hAnsi="Times New Roman" w:hint="eastAsia"/>
                <w:color w:val="000000"/>
                <w:sz w:val="18"/>
                <w:szCs w:val="28"/>
              </w:rPr>
              <w:t>,</w:t>
            </w:r>
            <w:r w:rsidRPr="002F02A5">
              <w:rPr>
                <w:rFonts w:ascii="Times New Roman" w:hAnsi="Times New Roman"/>
                <w:color w:val="000000"/>
                <w:sz w:val="18"/>
                <w:szCs w:val="28"/>
              </w:rPr>
              <w:t>Qike Jia</w:t>
            </w:r>
            <w:r w:rsidR="006448D1">
              <w:rPr>
                <w:rFonts w:ascii="Times New Roman" w:hAnsi="Times New Roman" w:hint="eastAsia"/>
                <w:color w:val="000000"/>
                <w:sz w:val="18"/>
                <w:szCs w:val="28"/>
              </w:rPr>
              <w:t>,</w:t>
            </w:r>
            <w:r w:rsidRPr="002F02A5">
              <w:rPr>
                <w:rFonts w:ascii="Times New Roman" w:hAnsi="Times New Roman"/>
                <w:color w:val="000000"/>
                <w:sz w:val="18"/>
                <w:szCs w:val="28"/>
              </w:rPr>
              <w:t>Wei Li</w:t>
            </w:r>
            <w:r w:rsidR="00674B8D">
              <w:rPr>
                <w:rFonts w:ascii="Times New Roman" w:hAnsi="Times New Roman"/>
                <w:color w:val="000000"/>
                <w:sz w:val="18"/>
                <w:szCs w:val="28"/>
              </w:rPr>
              <w:t>.</w:t>
            </w:r>
          </w:p>
        </w:tc>
        <w:tc>
          <w:tcPr>
            <w:tcW w:w="707" w:type="dxa"/>
            <w:vAlign w:val="center"/>
          </w:tcPr>
          <w:p w:rsidR="000B655D" w:rsidRDefault="002F02A5" w:rsidP="00BA3E97">
            <w:pPr>
              <w:adjustRightInd w:val="0"/>
              <w:spacing w:after="50" w:line="260" w:lineRule="exact"/>
              <w:jc w:val="center"/>
              <w:outlineLvl w:val="1"/>
              <w:rPr>
                <w:rFonts w:ascii="Times New Roman" w:hAnsi="Times New Roman"/>
                <w:color w:val="000000"/>
                <w:sz w:val="18"/>
                <w:szCs w:val="28"/>
              </w:rPr>
            </w:pPr>
            <w:r w:rsidRPr="002F02A5">
              <w:rPr>
                <w:rFonts w:ascii="Times New Roman" w:hAnsi="Times New Roman"/>
                <w:color w:val="000000"/>
                <w:sz w:val="18"/>
                <w:szCs w:val="28"/>
              </w:rPr>
              <w:t>2.926</w:t>
            </w:r>
          </w:p>
        </w:tc>
        <w:tc>
          <w:tcPr>
            <w:tcW w:w="837" w:type="dxa"/>
            <w:vAlign w:val="center"/>
          </w:tcPr>
          <w:p w:rsidR="000B655D" w:rsidRDefault="002F02A5" w:rsidP="00BA3E97">
            <w:pPr>
              <w:adjustRightInd w:val="0"/>
              <w:spacing w:after="50" w:line="260" w:lineRule="exact"/>
              <w:jc w:val="center"/>
              <w:outlineLvl w:val="1"/>
              <w:rPr>
                <w:rFonts w:ascii="Times New Roman" w:hAnsi="Times New Roman"/>
                <w:color w:val="000000"/>
                <w:sz w:val="18"/>
                <w:szCs w:val="28"/>
              </w:rPr>
            </w:pPr>
            <w:r w:rsidRPr="002F02A5">
              <w:rPr>
                <w:rFonts w:ascii="Times New Roman" w:hAnsi="Times New Roman"/>
                <w:color w:val="000000"/>
                <w:sz w:val="18"/>
                <w:szCs w:val="28"/>
              </w:rPr>
              <w:t>2016, 37(9):11753-11762</w:t>
            </w:r>
            <w:r>
              <w:rPr>
                <w:rFonts w:ascii="Times New Roman" w:hAnsi="Times New Roman" w:hint="eastAsia"/>
                <w:color w:val="000000"/>
                <w:sz w:val="18"/>
                <w:szCs w:val="28"/>
              </w:rPr>
              <w:t>.</w:t>
            </w:r>
          </w:p>
        </w:tc>
        <w:tc>
          <w:tcPr>
            <w:tcW w:w="1134" w:type="dxa"/>
            <w:vAlign w:val="center"/>
          </w:tcPr>
          <w:p w:rsidR="000B655D" w:rsidRDefault="000B655D"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color w:val="000000"/>
                <w:sz w:val="18"/>
                <w:szCs w:val="28"/>
              </w:rPr>
              <w:t>20</w:t>
            </w:r>
            <w:r w:rsidR="00674B8D">
              <w:rPr>
                <w:rFonts w:ascii="Times New Roman" w:hAnsi="Times New Roman"/>
                <w:color w:val="000000"/>
                <w:sz w:val="18"/>
                <w:szCs w:val="28"/>
              </w:rPr>
              <w:t>16.3</w:t>
            </w:r>
            <w:r>
              <w:rPr>
                <w:rFonts w:ascii="Times New Roman" w:hAnsi="Times New Roman"/>
                <w:color w:val="000000"/>
                <w:sz w:val="18"/>
                <w:szCs w:val="28"/>
              </w:rPr>
              <w:t>.2</w:t>
            </w:r>
            <w:r w:rsidR="00674B8D">
              <w:rPr>
                <w:rFonts w:ascii="Times New Roman" w:hAnsi="Times New Roman"/>
                <w:color w:val="000000"/>
                <w:sz w:val="18"/>
                <w:szCs w:val="28"/>
              </w:rPr>
              <w:t>9</w:t>
            </w:r>
          </w:p>
        </w:tc>
        <w:tc>
          <w:tcPr>
            <w:tcW w:w="426" w:type="dxa"/>
            <w:vAlign w:val="center"/>
          </w:tcPr>
          <w:p w:rsidR="000B655D" w:rsidRDefault="002F02A5"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李暐</w:t>
            </w:r>
          </w:p>
        </w:tc>
        <w:tc>
          <w:tcPr>
            <w:tcW w:w="498" w:type="dxa"/>
            <w:vAlign w:val="center"/>
          </w:tcPr>
          <w:p w:rsidR="000B655D" w:rsidRDefault="002F02A5"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梅志丹</w:t>
            </w:r>
          </w:p>
        </w:tc>
        <w:tc>
          <w:tcPr>
            <w:tcW w:w="1203" w:type="dxa"/>
            <w:vAlign w:val="center"/>
          </w:tcPr>
          <w:p w:rsidR="000B655D" w:rsidRPr="00674B8D" w:rsidRDefault="00674B8D" w:rsidP="007B045F">
            <w:pPr>
              <w:adjustRightInd w:val="0"/>
              <w:spacing w:after="50" w:line="260" w:lineRule="exact"/>
              <w:jc w:val="center"/>
              <w:outlineLvl w:val="1"/>
              <w:rPr>
                <w:rFonts w:ascii="宋体" w:hAnsi="Courier New" w:cs="Courier New"/>
                <w:color w:val="000000"/>
                <w:szCs w:val="21"/>
              </w:rPr>
            </w:pPr>
            <w:r>
              <w:rPr>
                <w:rFonts w:ascii="宋体" w:hAnsi="Courier New" w:cs="Courier New" w:hint="eastAsia"/>
                <w:color w:val="000000"/>
                <w:szCs w:val="21"/>
              </w:rPr>
              <w:t>梅志丹，周</w:t>
            </w:r>
            <w:r w:rsidR="007B045F">
              <w:rPr>
                <w:rFonts w:ascii="宋体" w:hAnsi="Courier New" w:cs="Courier New" w:hint="eastAsia"/>
                <w:color w:val="000000"/>
                <w:szCs w:val="21"/>
              </w:rPr>
              <w:t>里</w:t>
            </w:r>
            <w:r>
              <w:rPr>
                <w:rFonts w:ascii="宋体" w:hAnsi="Courier New" w:cs="Courier New" w:hint="eastAsia"/>
                <w:color w:val="000000"/>
                <w:szCs w:val="21"/>
              </w:rPr>
              <w:t>，朱又华，揭克家，樊大庆，陈健，刘细国，江亮，贾奇柯，李暐</w:t>
            </w:r>
          </w:p>
        </w:tc>
        <w:tc>
          <w:tcPr>
            <w:tcW w:w="708" w:type="dxa"/>
            <w:vAlign w:val="center"/>
          </w:tcPr>
          <w:p w:rsidR="000B655D" w:rsidRDefault="002F02A5" w:rsidP="00BA3E97">
            <w:pPr>
              <w:spacing w:line="260" w:lineRule="exact"/>
              <w:jc w:val="center"/>
              <w:rPr>
                <w:rFonts w:ascii="Times New Roman" w:hAnsi="Times New Roman"/>
                <w:color w:val="FF0000"/>
                <w:szCs w:val="21"/>
              </w:rPr>
            </w:pPr>
            <w:r>
              <w:rPr>
                <w:rFonts w:ascii="Times New Roman" w:hAnsi="Times New Roman"/>
                <w:color w:val="000000"/>
                <w:sz w:val="18"/>
                <w:szCs w:val="28"/>
              </w:rPr>
              <w:t>0</w:t>
            </w:r>
          </w:p>
        </w:tc>
        <w:tc>
          <w:tcPr>
            <w:tcW w:w="709" w:type="dxa"/>
            <w:vAlign w:val="center"/>
          </w:tcPr>
          <w:p w:rsidR="000B655D" w:rsidRDefault="002F02A5" w:rsidP="00BA3E97">
            <w:pPr>
              <w:spacing w:line="260" w:lineRule="exact"/>
              <w:jc w:val="center"/>
              <w:rPr>
                <w:rFonts w:ascii="Times New Roman" w:hAnsi="Times New Roman"/>
                <w:color w:val="FF0000"/>
                <w:szCs w:val="21"/>
              </w:rPr>
            </w:pPr>
            <w:r>
              <w:rPr>
                <w:rFonts w:ascii="Times New Roman" w:hAnsi="Times New Roman"/>
                <w:color w:val="000000"/>
                <w:sz w:val="18"/>
                <w:szCs w:val="28"/>
              </w:rPr>
              <w:t>0</w:t>
            </w:r>
          </w:p>
        </w:tc>
        <w:tc>
          <w:tcPr>
            <w:tcW w:w="917" w:type="dxa"/>
            <w:vAlign w:val="center"/>
          </w:tcPr>
          <w:p w:rsidR="000B655D" w:rsidRDefault="000B655D" w:rsidP="00BA3E97">
            <w:pPr>
              <w:spacing w:line="260" w:lineRule="exact"/>
              <w:jc w:val="center"/>
              <w:rPr>
                <w:rFonts w:ascii="Times New Roman" w:hAnsi="Times New Roman"/>
                <w:color w:val="FF0000"/>
                <w:szCs w:val="21"/>
              </w:rPr>
            </w:pPr>
            <w:r>
              <w:rPr>
                <w:rFonts w:ascii="Times New Roman" w:hAnsi="Times New Roman" w:hint="eastAsia"/>
                <w:color w:val="000000"/>
                <w:sz w:val="18"/>
                <w:szCs w:val="28"/>
              </w:rPr>
              <w:t>是</w:t>
            </w:r>
          </w:p>
        </w:tc>
      </w:tr>
      <w:tr w:rsidR="000B655D" w:rsidTr="008001BE">
        <w:trPr>
          <w:jc w:val="center"/>
        </w:trPr>
        <w:tc>
          <w:tcPr>
            <w:tcW w:w="408" w:type="dxa"/>
            <w:vAlign w:val="center"/>
          </w:tcPr>
          <w:p w:rsidR="000B655D" w:rsidRDefault="000B655D" w:rsidP="00BA3E97">
            <w:pPr>
              <w:spacing w:line="260" w:lineRule="exact"/>
              <w:jc w:val="center"/>
              <w:rPr>
                <w:rFonts w:ascii="Times New Roman" w:hAnsi="Times New Roman"/>
                <w:color w:val="000000"/>
                <w:szCs w:val="21"/>
              </w:rPr>
            </w:pPr>
            <w:r>
              <w:rPr>
                <w:rFonts w:ascii="Times New Roman" w:hAnsi="Times New Roman"/>
                <w:color w:val="000000"/>
                <w:szCs w:val="21"/>
              </w:rPr>
              <w:t>2</w:t>
            </w:r>
          </w:p>
        </w:tc>
        <w:tc>
          <w:tcPr>
            <w:tcW w:w="3276" w:type="dxa"/>
            <w:vAlign w:val="center"/>
          </w:tcPr>
          <w:p w:rsidR="000B655D" w:rsidRDefault="00674B8D" w:rsidP="00BA3E97">
            <w:pPr>
              <w:adjustRightInd w:val="0"/>
              <w:spacing w:after="50" w:line="260" w:lineRule="exact"/>
              <w:jc w:val="center"/>
              <w:outlineLvl w:val="1"/>
              <w:rPr>
                <w:rFonts w:ascii="Times New Roman" w:hAnsi="Times New Roman"/>
                <w:color w:val="000000"/>
                <w:sz w:val="18"/>
                <w:szCs w:val="28"/>
              </w:rPr>
            </w:pPr>
            <w:r w:rsidRPr="00674B8D">
              <w:rPr>
                <w:rFonts w:ascii="Times New Roman" w:hAnsi="Times New Roman"/>
                <w:color w:val="000000"/>
                <w:sz w:val="18"/>
                <w:szCs w:val="28"/>
              </w:rPr>
              <w:t>3D Laparoscopic Revision Thyroidectomy Through an Anterior Chest Approach: A Case Report</w:t>
            </w:r>
            <w:r>
              <w:rPr>
                <w:rFonts w:ascii="Times New Roman" w:hAnsi="Times New Roman"/>
                <w:color w:val="000000"/>
                <w:sz w:val="18"/>
                <w:szCs w:val="28"/>
              </w:rPr>
              <w:t>.</w:t>
            </w:r>
            <w:r w:rsidR="000B655D">
              <w:rPr>
                <w:rFonts w:ascii="Times New Roman" w:hAnsi="Times New Roman"/>
                <w:color w:val="000000"/>
                <w:sz w:val="18"/>
                <w:szCs w:val="28"/>
              </w:rPr>
              <w:t xml:space="preserve">/ </w:t>
            </w:r>
            <w:r w:rsidRPr="00674B8D">
              <w:rPr>
                <w:rFonts w:ascii="Times New Roman" w:hAnsi="Times New Roman"/>
                <w:color w:val="000000"/>
                <w:sz w:val="18"/>
                <w:szCs w:val="28"/>
              </w:rPr>
              <w:t>J Laparoendosc Adv Surg Tech A</w:t>
            </w:r>
            <w:r w:rsidR="000B655D">
              <w:rPr>
                <w:rFonts w:ascii="Times New Roman" w:hAnsi="Times New Roman"/>
                <w:color w:val="000000"/>
                <w:sz w:val="18"/>
                <w:szCs w:val="28"/>
              </w:rPr>
              <w:t xml:space="preserve">./ </w:t>
            </w:r>
            <w:r>
              <w:rPr>
                <w:rFonts w:ascii="Times New Roman" w:hAnsi="Times New Roman"/>
                <w:color w:val="000000"/>
                <w:sz w:val="18"/>
                <w:szCs w:val="28"/>
              </w:rPr>
              <w:t>Chen J</w:t>
            </w:r>
            <w:r w:rsidRPr="00674B8D">
              <w:rPr>
                <w:rFonts w:ascii="Times New Roman" w:hAnsi="Times New Roman"/>
                <w:color w:val="000000"/>
                <w:sz w:val="18"/>
                <w:szCs w:val="28"/>
              </w:rPr>
              <w:t>, Zheng H, He J</w:t>
            </w:r>
            <w:r w:rsidR="006448D1">
              <w:rPr>
                <w:rFonts w:ascii="Times New Roman" w:hAnsi="Times New Roman" w:hint="eastAsia"/>
                <w:color w:val="000000"/>
                <w:sz w:val="18"/>
                <w:szCs w:val="28"/>
              </w:rPr>
              <w:t>.</w:t>
            </w:r>
          </w:p>
        </w:tc>
        <w:tc>
          <w:tcPr>
            <w:tcW w:w="707" w:type="dxa"/>
            <w:vAlign w:val="center"/>
          </w:tcPr>
          <w:p w:rsidR="000B655D" w:rsidRDefault="00674B8D"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color w:val="000000"/>
                <w:sz w:val="18"/>
                <w:szCs w:val="28"/>
              </w:rPr>
              <w:t>1.297</w:t>
            </w:r>
          </w:p>
        </w:tc>
        <w:tc>
          <w:tcPr>
            <w:tcW w:w="837" w:type="dxa"/>
            <w:vAlign w:val="center"/>
          </w:tcPr>
          <w:p w:rsidR="000B655D" w:rsidRDefault="00674B8D" w:rsidP="00BA3E97">
            <w:pPr>
              <w:adjustRightInd w:val="0"/>
              <w:spacing w:after="50" w:line="260" w:lineRule="exact"/>
              <w:jc w:val="center"/>
              <w:outlineLvl w:val="1"/>
              <w:rPr>
                <w:rFonts w:ascii="Times New Roman" w:hAnsi="Times New Roman"/>
                <w:color w:val="000000"/>
                <w:sz w:val="18"/>
                <w:szCs w:val="28"/>
              </w:rPr>
            </w:pPr>
            <w:r w:rsidRPr="00674B8D">
              <w:rPr>
                <w:rFonts w:ascii="Times New Roman" w:hAnsi="Times New Roman"/>
                <w:color w:val="000000"/>
                <w:sz w:val="18"/>
                <w:szCs w:val="28"/>
              </w:rPr>
              <w:t>2015,25(3):238-</w:t>
            </w:r>
            <w:r>
              <w:rPr>
                <w:rFonts w:ascii="Times New Roman" w:hAnsi="Times New Roman"/>
                <w:color w:val="000000"/>
                <w:sz w:val="18"/>
                <w:szCs w:val="28"/>
              </w:rPr>
              <w:t>2</w:t>
            </w:r>
            <w:r w:rsidRPr="00674B8D">
              <w:rPr>
                <w:rFonts w:ascii="Times New Roman" w:hAnsi="Times New Roman"/>
                <w:color w:val="000000"/>
                <w:sz w:val="18"/>
                <w:szCs w:val="28"/>
              </w:rPr>
              <w:t>42</w:t>
            </w:r>
            <w:r>
              <w:rPr>
                <w:rFonts w:ascii="Times New Roman" w:hAnsi="Times New Roman"/>
                <w:color w:val="000000"/>
                <w:sz w:val="18"/>
                <w:szCs w:val="28"/>
              </w:rPr>
              <w:t>.</w:t>
            </w:r>
          </w:p>
        </w:tc>
        <w:tc>
          <w:tcPr>
            <w:tcW w:w="1134" w:type="dxa"/>
            <w:vAlign w:val="center"/>
          </w:tcPr>
          <w:p w:rsidR="000B655D" w:rsidRDefault="000B655D"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color w:val="000000"/>
                <w:sz w:val="18"/>
                <w:szCs w:val="28"/>
              </w:rPr>
              <w:t>201</w:t>
            </w:r>
            <w:r w:rsidR="00674B8D">
              <w:rPr>
                <w:rFonts w:ascii="Times New Roman" w:hAnsi="Times New Roman"/>
                <w:color w:val="000000"/>
                <w:sz w:val="18"/>
                <w:szCs w:val="28"/>
              </w:rPr>
              <w:t>5</w:t>
            </w:r>
            <w:r w:rsidR="005E2957">
              <w:rPr>
                <w:rFonts w:ascii="Times New Roman" w:hAnsi="Times New Roman"/>
                <w:color w:val="000000"/>
                <w:sz w:val="18"/>
                <w:szCs w:val="28"/>
              </w:rPr>
              <w:t>.2.6</w:t>
            </w:r>
            <w:r>
              <w:rPr>
                <w:rFonts w:ascii="Times New Roman" w:hAnsi="Times New Roman"/>
                <w:color w:val="000000"/>
                <w:sz w:val="18"/>
                <w:szCs w:val="28"/>
              </w:rPr>
              <w:t>.</w:t>
            </w:r>
          </w:p>
        </w:tc>
        <w:tc>
          <w:tcPr>
            <w:tcW w:w="426"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何家林</w:t>
            </w:r>
            <w:r>
              <w:rPr>
                <w:rFonts w:ascii="Times New Roman" w:hAnsi="Times New Roman" w:hint="eastAsia"/>
                <w:color w:val="000000"/>
                <w:sz w:val="18"/>
                <w:szCs w:val="28"/>
              </w:rPr>
              <w:t>;</w:t>
            </w:r>
            <w:r>
              <w:rPr>
                <w:rFonts w:ascii="Times New Roman" w:hAnsi="Times New Roman" w:hint="eastAsia"/>
                <w:color w:val="000000"/>
                <w:sz w:val="18"/>
                <w:szCs w:val="28"/>
              </w:rPr>
              <w:t>陈健</w:t>
            </w:r>
          </w:p>
        </w:tc>
        <w:tc>
          <w:tcPr>
            <w:tcW w:w="498"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陈健</w:t>
            </w:r>
          </w:p>
        </w:tc>
        <w:tc>
          <w:tcPr>
            <w:tcW w:w="1203" w:type="dxa"/>
            <w:vAlign w:val="center"/>
          </w:tcPr>
          <w:p w:rsidR="000B655D" w:rsidRDefault="005E2957"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陈健</w:t>
            </w:r>
            <w:r>
              <w:rPr>
                <w:rFonts w:ascii="Times New Roman" w:hAnsi="Times New Roman" w:hint="eastAsia"/>
                <w:color w:val="000000"/>
                <w:sz w:val="18"/>
                <w:szCs w:val="28"/>
              </w:rPr>
              <w:t>,</w:t>
            </w:r>
            <w:r>
              <w:rPr>
                <w:rFonts w:ascii="Times New Roman" w:hAnsi="Times New Roman" w:hint="eastAsia"/>
                <w:color w:val="000000"/>
                <w:sz w:val="18"/>
                <w:szCs w:val="28"/>
              </w:rPr>
              <w:t>郑红梅</w:t>
            </w:r>
            <w:r>
              <w:rPr>
                <w:rFonts w:ascii="Times New Roman" w:hAnsi="Times New Roman" w:hint="eastAsia"/>
                <w:color w:val="000000"/>
                <w:sz w:val="18"/>
                <w:szCs w:val="28"/>
              </w:rPr>
              <w:t>,</w:t>
            </w:r>
            <w:r>
              <w:rPr>
                <w:rFonts w:ascii="Times New Roman" w:hAnsi="Times New Roman" w:hint="eastAsia"/>
                <w:color w:val="000000"/>
                <w:sz w:val="18"/>
                <w:szCs w:val="28"/>
              </w:rPr>
              <w:t>何家林</w:t>
            </w:r>
          </w:p>
        </w:tc>
        <w:tc>
          <w:tcPr>
            <w:tcW w:w="708" w:type="dxa"/>
            <w:vAlign w:val="center"/>
          </w:tcPr>
          <w:p w:rsidR="000B655D" w:rsidRDefault="005E2957" w:rsidP="00BA3E97">
            <w:pPr>
              <w:spacing w:line="260" w:lineRule="exact"/>
              <w:jc w:val="center"/>
              <w:rPr>
                <w:rFonts w:ascii="Times New Roman" w:hAnsi="Times New Roman"/>
                <w:color w:val="000000"/>
                <w:sz w:val="18"/>
                <w:szCs w:val="28"/>
              </w:rPr>
            </w:pPr>
            <w:r>
              <w:rPr>
                <w:rFonts w:ascii="Times New Roman" w:hAnsi="Times New Roman"/>
                <w:color w:val="000000"/>
                <w:sz w:val="18"/>
                <w:szCs w:val="28"/>
              </w:rPr>
              <w:t>0</w:t>
            </w:r>
          </w:p>
        </w:tc>
        <w:tc>
          <w:tcPr>
            <w:tcW w:w="709" w:type="dxa"/>
            <w:vAlign w:val="center"/>
          </w:tcPr>
          <w:p w:rsidR="000B655D" w:rsidRDefault="005E2957" w:rsidP="00BA3E97">
            <w:pPr>
              <w:spacing w:line="260" w:lineRule="exact"/>
              <w:jc w:val="center"/>
              <w:rPr>
                <w:rFonts w:ascii="Times New Roman" w:hAnsi="Times New Roman"/>
                <w:szCs w:val="21"/>
              </w:rPr>
            </w:pPr>
            <w:r>
              <w:rPr>
                <w:rFonts w:ascii="Times New Roman" w:hAnsi="Times New Roman"/>
                <w:color w:val="000000"/>
                <w:sz w:val="18"/>
                <w:szCs w:val="28"/>
              </w:rPr>
              <w:t>1</w:t>
            </w:r>
          </w:p>
        </w:tc>
        <w:tc>
          <w:tcPr>
            <w:tcW w:w="917" w:type="dxa"/>
            <w:vAlign w:val="center"/>
          </w:tcPr>
          <w:p w:rsidR="000B655D" w:rsidRDefault="000B655D" w:rsidP="00BA3E97">
            <w:pPr>
              <w:spacing w:line="260" w:lineRule="exact"/>
              <w:jc w:val="center"/>
              <w:rPr>
                <w:rFonts w:ascii="Times New Roman" w:hAnsi="Times New Roman"/>
                <w:szCs w:val="21"/>
              </w:rPr>
            </w:pPr>
            <w:r>
              <w:rPr>
                <w:rFonts w:ascii="Times New Roman" w:hAnsi="Times New Roman" w:hint="eastAsia"/>
                <w:color w:val="000000"/>
                <w:sz w:val="18"/>
                <w:szCs w:val="28"/>
              </w:rPr>
              <w:t>是</w:t>
            </w:r>
          </w:p>
        </w:tc>
      </w:tr>
      <w:tr w:rsidR="000B655D" w:rsidTr="008001BE">
        <w:trPr>
          <w:jc w:val="center"/>
        </w:trPr>
        <w:tc>
          <w:tcPr>
            <w:tcW w:w="408" w:type="dxa"/>
            <w:vAlign w:val="center"/>
          </w:tcPr>
          <w:p w:rsidR="000B655D" w:rsidRDefault="000B655D" w:rsidP="00BA3E97">
            <w:pPr>
              <w:spacing w:line="260" w:lineRule="exact"/>
              <w:jc w:val="center"/>
              <w:rPr>
                <w:rFonts w:ascii="Times New Roman" w:hAnsi="Times New Roman"/>
                <w:color w:val="000000"/>
                <w:szCs w:val="21"/>
              </w:rPr>
            </w:pPr>
            <w:r>
              <w:rPr>
                <w:rFonts w:ascii="Times New Roman" w:hAnsi="Times New Roman"/>
                <w:color w:val="000000"/>
                <w:szCs w:val="21"/>
              </w:rPr>
              <w:t>3</w:t>
            </w:r>
          </w:p>
        </w:tc>
        <w:tc>
          <w:tcPr>
            <w:tcW w:w="3276" w:type="dxa"/>
            <w:vAlign w:val="center"/>
          </w:tcPr>
          <w:p w:rsidR="000B655D" w:rsidRDefault="005E2957" w:rsidP="00BA3E97">
            <w:pPr>
              <w:adjustRightInd w:val="0"/>
              <w:spacing w:after="50" w:line="260" w:lineRule="exact"/>
              <w:jc w:val="center"/>
              <w:outlineLvl w:val="1"/>
              <w:rPr>
                <w:rFonts w:ascii="Times New Roman" w:hAnsi="Times New Roman"/>
                <w:color w:val="000000"/>
                <w:sz w:val="18"/>
                <w:szCs w:val="28"/>
              </w:rPr>
            </w:pPr>
            <w:r w:rsidRPr="005E2957">
              <w:rPr>
                <w:rFonts w:ascii="Times New Roman" w:hAnsi="Times New Roman" w:hint="eastAsia"/>
                <w:color w:val="000000"/>
                <w:sz w:val="18"/>
                <w:szCs w:val="28"/>
              </w:rPr>
              <w:t>精确病理诊断在甲状腺癌精准医疗中的意义</w:t>
            </w:r>
            <w:r w:rsidR="000B655D">
              <w:rPr>
                <w:rFonts w:ascii="Times New Roman" w:hAnsi="Times New Roman"/>
                <w:color w:val="000000"/>
                <w:sz w:val="18"/>
                <w:szCs w:val="28"/>
              </w:rPr>
              <w:t>/</w:t>
            </w:r>
            <w:r w:rsidRPr="005E2957">
              <w:rPr>
                <w:rFonts w:ascii="Times New Roman" w:hAnsi="Times New Roman" w:hint="eastAsia"/>
                <w:color w:val="000000"/>
                <w:sz w:val="18"/>
                <w:szCs w:val="28"/>
              </w:rPr>
              <w:t>中国肿瘤临床</w:t>
            </w:r>
            <w:r w:rsidR="000B655D">
              <w:rPr>
                <w:rFonts w:ascii="Times New Roman" w:hAnsi="Times New Roman"/>
                <w:color w:val="000000"/>
                <w:sz w:val="18"/>
                <w:szCs w:val="28"/>
              </w:rPr>
              <w:t xml:space="preserve">/ </w:t>
            </w:r>
            <w:r>
              <w:rPr>
                <w:rFonts w:ascii="Times New Roman" w:hAnsi="Times New Roman" w:hint="eastAsia"/>
                <w:color w:val="000000"/>
                <w:sz w:val="18"/>
                <w:szCs w:val="28"/>
              </w:rPr>
              <w:t>陈健</w:t>
            </w:r>
            <w:r w:rsidR="006448D1">
              <w:rPr>
                <w:rFonts w:ascii="Times New Roman" w:hAnsi="Times New Roman" w:hint="eastAsia"/>
                <w:color w:val="000000"/>
                <w:sz w:val="18"/>
                <w:szCs w:val="28"/>
              </w:rPr>
              <w:t>,</w:t>
            </w:r>
            <w:r>
              <w:rPr>
                <w:rFonts w:ascii="Times New Roman" w:hAnsi="Times New Roman" w:hint="eastAsia"/>
                <w:color w:val="000000"/>
                <w:sz w:val="18"/>
                <w:szCs w:val="28"/>
              </w:rPr>
              <w:t>江亮</w:t>
            </w:r>
            <w:r w:rsidR="000B655D">
              <w:rPr>
                <w:rFonts w:ascii="Times New Roman" w:hAnsi="Times New Roman"/>
                <w:color w:val="000000"/>
                <w:sz w:val="18"/>
                <w:szCs w:val="28"/>
              </w:rPr>
              <w:t>.</w:t>
            </w:r>
          </w:p>
        </w:tc>
        <w:tc>
          <w:tcPr>
            <w:tcW w:w="707" w:type="dxa"/>
            <w:vAlign w:val="center"/>
          </w:tcPr>
          <w:p w:rsidR="000B655D" w:rsidRDefault="005E2957"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w:t>
            </w:r>
          </w:p>
        </w:tc>
        <w:tc>
          <w:tcPr>
            <w:tcW w:w="837" w:type="dxa"/>
            <w:vAlign w:val="center"/>
          </w:tcPr>
          <w:p w:rsidR="000B655D" w:rsidRDefault="005E2957"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color w:val="000000"/>
                <w:sz w:val="18"/>
                <w:szCs w:val="28"/>
              </w:rPr>
              <w:t>2017</w:t>
            </w:r>
            <w:r w:rsidR="000B655D">
              <w:rPr>
                <w:rFonts w:ascii="Times New Roman" w:hAnsi="Times New Roman"/>
                <w:color w:val="000000"/>
                <w:sz w:val="18"/>
                <w:szCs w:val="28"/>
              </w:rPr>
              <w:t xml:space="preserve">, </w:t>
            </w:r>
            <w:r>
              <w:rPr>
                <w:rFonts w:ascii="Times New Roman" w:hAnsi="Times New Roman"/>
                <w:color w:val="000000"/>
                <w:sz w:val="18"/>
                <w:szCs w:val="28"/>
              </w:rPr>
              <w:t>44</w:t>
            </w:r>
            <w:r>
              <w:rPr>
                <w:rFonts w:ascii="Times New Roman" w:hAnsi="Times New Roman" w:hint="eastAsia"/>
                <w:color w:val="000000"/>
                <w:sz w:val="18"/>
                <w:szCs w:val="28"/>
              </w:rPr>
              <w:t>(</w:t>
            </w:r>
            <w:r>
              <w:rPr>
                <w:rFonts w:ascii="Times New Roman" w:hAnsi="Times New Roman"/>
                <w:color w:val="000000"/>
                <w:sz w:val="18"/>
                <w:szCs w:val="28"/>
              </w:rPr>
              <w:t>4</w:t>
            </w:r>
            <w:r>
              <w:rPr>
                <w:rFonts w:ascii="Times New Roman" w:hAnsi="Times New Roman" w:hint="eastAsia"/>
                <w:color w:val="000000"/>
                <w:sz w:val="18"/>
                <w:szCs w:val="28"/>
              </w:rPr>
              <w:t>):</w:t>
            </w:r>
            <w:r>
              <w:rPr>
                <w:rFonts w:ascii="Times New Roman" w:hAnsi="Times New Roman"/>
                <w:color w:val="000000"/>
                <w:sz w:val="18"/>
                <w:szCs w:val="28"/>
              </w:rPr>
              <w:t>181</w:t>
            </w:r>
            <w:r>
              <w:rPr>
                <w:rFonts w:ascii="Times New Roman" w:hAnsi="Times New Roman" w:hint="eastAsia"/>
                <w:color w:val="000000"/>
                <w:sz w:val="18"/>
                <w:szCs w:val="28"/>
              </w:rPr>
              <w:t>-</w:t>
            </w:r>
            <w:r>
              <w:rPr>
                <w:rFonts w:ascii="Times New Roman" w:hAnsi="Times New Roman"/>
                <w:color w:val="000000"/>
                <w:sz w:val="18"/>
                <w:szCs w:val="28"/>
              </w:rPr>
              <w:t>185</w:t>
            </w:r>
            <w:r w:rsidR="000B655D">
              <w:rPr>
                <w:rFonts w:ascii="Times New Roman" w:hAnsi="Times New Roman"/>
                <w:color w:val="000000"/>
                <w:sz w:val="18"/>
                <w:szCs w:val="28"/>
              </w:rPr>
              <w:t>.</w:t>
            </w:r>
          </w:p>
        </w:tc>
        <w:tc>
          <w:tcPr>
            <w:tcW w:w="1134" w:type="dxa"/>
            <w:vAlign w:val="center"/>
          </w:tcPr>
          <w:p w:rsidR="000B655D" w:rsidRDefault="005E2957"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color w:val="000000"/>
                <w:sz w:val="18"/>
                <w:szCs w:val="28"/>
              </w:rPr>
              <w:t>2017</w:t>
            </w:r>
            <w:r>
              <w:rPr>
                <w:rFonts w:ascii="Times New Roman" w:hAnsi="Times New Roman" w:hint="eastAsia"/>
                <w:color w:val="000000"/>
                <w:sz w:val="18"/>
                <w:szCs w:val="28"/>
              </w:rPr>
              <w:t>.</w:t>
            </w:r>
            <w:r>
              <w:rPr>
                <w:rFonts w:ascii="Times New Roman" w:hAnsi="Times New Roman"/>
                <w:color w:val="000000"/>
                <w:sz w:val="18"/>
                <w:szCs w:val="28"/>
              </w:rPr>
              <w:t>2</w:t>
            </w:r>
            <w:r>
              <w:rPr>
                <w:rFonts w:ascii="Times New Roman" w:hAnsi="Times New Roman" w:hint="eastAsia"/>
                <w:color w:val="000000"/>
                <w:sz w:val="18"/>
                <w:szCs w:val="28"/>
              </w:rPr>
              <w:t>.</w:t>
            </w:r>
            <w:r>
              <w:rPr>
                <w:rFonts w:ascii="Times New Roman" w:hAnsi="Times New Roman"/>
                <w:color w:val="000000"/>
                <w:sz w:val="18"/>
                <w:szCs w:val="28"/>
              </w:rPr>
              <w:t>28</w:t>
            </w:r>
            <w:r w:rsidR="000B655D">
              <w:rPr>
                <w:rFonts w:ascii="Times New Roman" w:hAnsi="Times New Roman"/>
                <w:color w:val="000000"/>
                <w:sz w:val="18"/>
                <w:szCs w:val="28"/>
              </w:rPr>
              <w:t>.</w:t>
            </w:r>
          </w:p>
        </w:tc>
        <w:tc>
          <w:tcPr>
            <w:tcW w:w="426"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江亮</w:t>
            </w:r>
          </w:p>
        </w:tc>
        <w:tc>
          <w:tcPr>
            <w:tcW w:w="498"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陈健</w:t>
            </w:r>
          </w:p>
        </w:tc>
        <w:tc>
          <w:tcPr>
            <w:tcW w:w="1203"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陈健</w:t>
            </w:r>
            <w:r>
              <w:rPr>
                <w:rFonts w:ascii="Times New Roman" w:hAnsi="Times New Roman" w:hint="eastAsia"/>
                <w:color w:val="000000"/>
                <w:sz w:val="18"/>
                <w:szCs w:val="28"/>
              </w:rPr>
              <w:t>,</w:t>
            </w:r>
            <w:r>
              <w:rPr>
                <w:rFonts w:ascii="Times New Roman" w:hAnsi="Times New Roman" w:hint="eastAsia"/>
                <w:color w:val="000000"/>
                <w:sz w:val="18"/>
                <w:szCs w:val="28"/>
              </w:rPr>
              <w:t>江亮</w:t>
            </w:r>
          </w:p>
        </w:tc>
        <w:tc>
          <w:tcPr>
            <w:tcW w:w="708" w:type="dxa"/>
            <w:vAlign w:val="center"/>
          </w:tcPr>
          <w:p w:rsidR="000B655D" w:rsidRDefault="006448D1" w:rsidP="00BA3E97">
            <w:pPr>
              <w:spacing w:line="260" w:lineRule="exact"/>
              <w:jc w:val="center"/>
              <w:rPr>
                <w:rFonts w:ascii="Times New Roman" w:hAnsi="Times New Roman"/>
                <w:color w:val="000000"/>
                <w:sz w:val="18"/>
                <w:szCs w:val="28"/>
              </w:rPr>
            </w:pPr>
            <w:r>
              <w:rPr>
                <w:rFonts w:ascii="Times New Roman" w:hAnsi="Times New Roman"/>
                <w:color w:val="000000"/>
                <w:sz w:val="18"/>
                <w:szCs w:val="28"/>
              </w:rPr>
              <w:t>0</w:t>
            </w:r>
          </w:p>
        </w:tc>
        <w:tc>
          <w:tcPr>
            <w:tcW w:w="709" w:type="dxa"/>
            <w:vAlign w:val="center"/>
          </w:tcPr>
          <w:p w:rsidR="000B655D" w:rsidRDefault="006448D1" w:rsidP="00BA3E97">
            <w:pPr>
              <w:spacing w:line="260" w:lineRule="exact"/>
              <w:jc w:val="center"/>
              <w:rPr>
                <w:rFonts w:ascii="Times New Roman" w:hAnsi="Times New Roman"/>
                <w:color w:val="000000"/>
                <w:sz w:val="18"/>
                <w:szCs w:val="28"/>
              </w:rPr>
            </w:pPr>
            <w:r>
              <w:rPr>
                <w:rFonts w:ascii="Times New Roman" w:hAnsi="Times New Roman"/>
                <w:color w:val="000000"/>
                <w:sz w:val="18"/>
                <w:szCs w:val="28"/>
              </w:rPr>
              <w:t>0</w:t>
            </w:r>
          </w:p>
        </w:tc>
        <w:tc>
          <w:tcPr>
            <w:tcW w:w="917" w:type="dxa"/>
            <w:vAlign w:val="center"/>
          </w:tcPr>
          <w:p w:rsidR="000B655D" w:rsidRDefault="000B655D" w:rsidP="00BA3E97">
            <w:pPr>
              <w:spacing w:line="260" w:lineRule="exact"/>
              <w:jc w:val="center"/>
              <w:rPr>
                <w:rFonts w:ascii="Times New Roman" w:hAnsi="Times New Roman"/>
                <w:szCs w:val="21"/>
              </w:rPr>
            </w:pPr>
            <w:r>
              <w:rPr>
                <w:rFonts w:ascii="Times New Roman" w:hAnsi="Times New Roman" w:hint="eastAsia"/>
                <w:color w:val="000000"/>
                <w:sz w:val="18"/>
                <w:szCs w:val="28"/>
              </w:rPr>
              <w:t>是</w:t>
            </w:r>
          </w:p>
        </w:tc>
      </w:tr>
      <w:tr w:rsidR="000B655D" w:rsidTr="008001BE">
        <w:trPr>
          <w:jc w:val="center"/>
        </w:trPr>
        <w:tc>
          <w:tcPr>
            <w:tcW w:w="408" w:type="dxa"/>
            <w:vAlign w:val="center"/>
          </w:tcPr>
          <w:p w:rsidR="000B655D" w:rsidRDefault="000B655D" w:rsidP="00BA3E97">
            <w:pPr>
              <w:spacing w:line="260" w:lineRule="exact"/>
              <w:jc w:val="center"/>
              <w:rPr>
                <w:rFonts w:ascii="Times New Roman" w:hAnsi="Times New Roman"/>
                <w:color w:val="000000"/>
                <w:szCs w:val="21"/>
              </w:rPr>
            </w:pPr>
            <w:r>
              <w:rPr>
                <w:rFonts w:ascii="Times New Roman" w:hAnsi="Times New Roman"/>
                <w:color w:val="000000"/>
                <w:szCs w:val="21"/>
              </w:rPr>
              <w:t>4</w:t>
            </w:r>
          </w:p>
        </w:tc>
        <w:tc>
          <w:tcPr>
            <w:tcW w:w="3276"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sidRPr="006448D1">
              <w:rPr>
                <w:rFonts w:ascii="Times New Roman" w:hAnsi="Times New Roman" w:hint="eastAsia"/>
                <w:color w:val="000000"/>
                <w:sz w:val="18"/>
                <w:szCs w:val="28"/>
              </w:rPr>
              <w:t>3D</w:t>
            </w:r>
            <w:r w:rsidRPr="006448D1">
              <w:rPr>
                <w:rFonts w:ascii="Times New Roman" w:hAnsi="Times New Roman" w:hint="eastAsia"/>
                <w:color w:val="000000"/>
                <w:sz w:val="18"/>
                <w:szCs w:val="28"/>
              </w:rPr>
              <w:t>和</w:t>
            </w:r>
            <w:r w:rsidRPr="006448D1">
              <w:rPr>
                <w:rFonts w:ascii="Times New Roman" w:hAnsi="Times New Roman" w:hint="eastAsia"/>
                <w:color w:val="000000"/>
                <w:sz w:val="18"/>
                <w:szCs w:val="28"/>
              </w:rPr>
              <w:t>2D</w:t>
            </w:r>
            <w:r w:rsidRPr="006448D1">
              <w:rPr>
                <w:rFonts w:ascii="Times New Roman" w:hAnsi="Times New Roman" w:hint="eastAsia"/>
                <w:color w:val="000000"/>
                <w:sz w:val="18"/>
                <w:szCs w:val="28"/>
              </w:rPr>
              <w:t>腹腔镜在改良胸乳晕径路甲状腺切除术中的应用比较</w:t>
            </w:r>
            <w:r w:rsidR="000B655D">
              <w:rPr>
                <w:rFonts w:ascii="Times New Roman" w:hAnsi="Times New Roman"/>
                <w:color w:val="000000"/>
                <w:sz w:val="18"/>
                <w:szCs w:val="28"/>
              </w:rPr>
              <w:t>/</w:t>
            </w:r>
            <w:r w:rsidRPr="006448D1">
              <w:rPr>
                <w:rFonts w:ascii="Times New Roman" w:hAnsi="Times New Roman" w:hint="eastAsia"/>
                <w:color w:val="000000"/>
                <w:sz w:val="18"/>
                <w:szCs w:val="28"/>
              </w:rPr>
              <w:t>临床耳鼻咽喉头颈外科杂志</w:t>
            </w:r>
            <w:r w:rsidR="000B655D">
              <w:rPr>
                <w:rFonts w:ascii="Times New Roman" w:hAnsi="Times New Roman"/>
                <w:color w:val="000000"/>
                <w:sz w:val="18"/>
                <w:szCs w:val="28"/>
              </w:rPr>
              <w:t>/</w:t>
            </w:r>
            <w:r w:rsidRPr="006448D1">
              <w:rPr>
                <w:rFonts w:ascii="Times New Roman" w:hAnsi="Times New Roman" w:hint="eastAsia"/>
                <w:color w:val="000000"/>
                <w:sz w:val="18"/>
                <w:szCs w:val="28"/>
              </w:rPr>
              <w:t>陈健</w:t>
            </w:r>
            <w:r>
              <w:rPr>
                <w:rFonts w:ascii="Times New Roman" w:hAnsi="Times New Roman" w:hint="eastAsia"/>
                <w:color w:val="000000"/>
                <w:sz w:val="18"/>
                <w:szCs w:val="28"/>
              </w:rPr>
              <w:t>,</w:t>
            </w:r>
            <w:r w:rsidRPr="006448D1">
              <w:rPr>
                <w:rFonts w:ascii="Times New Roman" w:hAnsi="Times New Roman" w:hint="eastAsia"/>
                <w:color w:val="000000"/>
                <w:sz w:val="18"/>
                <w:szCs w:val="28"/>
              </w:rPr>
              <w:t>郑红梅</w:t>
            </w:r>
            <w:r>
              <w:rPr>
                <w:rFonts w:ascii="Times New Roman" w:hAnsi="Times New Roman" w:hint="eastAsia"/>
                <w:color w:val="000000"/>
                <w:sz w:val="18"/>
                <w:szCs w:val="28"/>
              </w:rPr>
              <w:t>,</w:t>
            </w:r>
            <w:r w:rsidRPr="006448D1">
              <w:rPr>
                <w:rFonts w:ascii="Times New Roman" w:hAnsi="Times New Roman" w:hint="eastAsia"/>
                <w:color w:val="000000"/>
                <w:sz w:val="18"/>
                <w:szCs w:val="28"/>
              </w:rPr>
              <w:t>江亮</w:t>
            </w:r>
            <w:r>
              <w:rPr>
                <w:rFonts w:ascii="Times New Roman" w:hAnsi="Times New Roman" w:hint="eastAsia"/>
                <w:color w:val="000000"/>
                <w:sz w:val="18"/>
                <w:szCs w:val="28"/>
              </w:rPr>
              <w:t>,</w:t>
            </w:r>
            <w:r w:rsidRPr="006448D1">
              <w:rPr>
                <w:rFonts w:ascii="Times New Roman" w:hAnsi="Times New Roman" w:hint="eastAsia"/>
                <w:color w:val="000000"/>
                <w:sz w:val="18"/>
                <w:szCs w:val="28"/>
              </w:rPr>
              <w:t>邓万凯</w:t>
            </w:r>
            <w:r>
              <w:rPr>
                <w:rFonts w:ascii="Times New Roman" w:hAnsi="Times New Roman" w:hint="eastAsia"/>
                <w:color w:val="000000"/>
                <w:sz w:val="18"/>
                <w:szCs w:val="28"/>
              </w:rPr>
              <w:t>,</w:t>
            </w:r>
            <w:r w:rsidRPr="006448D1">
              <w:rPr>
                <w:rFonts w:ascii="Times New Roman" w:hAnsi="Times New Roman" w:hint="eastAsia"/>
                <w:color w:val="000000"/>
                <w:sz w:val="18"/>
                <w:szCs w:val="28"/>
              </w:rPr>
              <w:t>李奇志</w:t>
            </w:r>
            <w:r>
              <w:rPr>
                <w:rFonts w:ascii="Times New Roman" w:hAnsi="Times New Roman" w:hint="eastAsia"/>
                <w:color w:val="000000"/>
                <w:sz w:val="18"/>
                <w:szCs w:val="28"/>
              </w:rPr>
              <w:t>,</w:t>
            </w:r>
            <w:r w:rsidRPr="006448D1">
              <w:rPr>
                <w:rFonts w:ascii="Times New Roman" w:hAnsi="Times New Roman" w:hint="eastAsia"/>
                <w:color w:val="000000"/>
                <w:sz w:val="18"/>
                <w:szCs w:val="28"/>
              </w:rPr>
              <w:t>刘细国</w:t>
            </w:r>
            <w:r>
              <w:rPr>
                <w:rFonts w:ascii="Times New Roman" w:hAnsi="Times New Roman" w:hint="eastAsia"/>
                <w:color w:val="000000"/>
                <w:sz w:val="18"/>
                <w:szCs w:val="28"/>
              </w:rPr>
              <w:t>,</w:t>
            </w:r>
            <w:r w:rsidRPr="006448D1">
              <w:rPr>
                <w:rFonts w:ascii="Times New Roman" w:hAnsi="Times New Roman" w:hint="eastAsia"/>
                <w:color w:val="000000"/>
                <w:sz w:val="18"/>
                <w:szCs w:val="28"/>
              </w:rPr>
              <w:t>樊大庆</w:t>
            </w:r>
            <w:r>
              <w:rPr>
                <w:rFonts w:ascii="Times New Roman" w:hAnsi="Times New Roman" w:hint="eastAsia"/>
                <w:color w:val="000000"/>
                <w:sz w:val="18"/>
                <w:szCs w:val="28"/>
              </w:rPr>
              <w:t>,</w:t>
            </w:r>
            <w:r w:rsidRPr="006448D1">
              <w:rPr>
                <w:rFonts w:ascii="Times New Roman" w:hAnsi="Times New Roman" w:hint="eastAsia"/>
                <w:color w:val="000000"/>
                <w:sz w:val="18"/>
                <w:szCs w:val="28"/>
              </w:rPr>
              <w:t>何家林</w:t>
            </w:r>
            <w:r w:rsidR="000B655D">
              <w:rPr>
                <w:rFonts w:ascii="Times New Roman" w:hAnsi="Times New Roman"/>
                <w:color w:val="000000"/>
                <w:sz w:val="18"/>
                <w:szCs w:val="28"/>
              </w:rPr>
              <w:t>.</w:t>
            </w:r>
          </w:p>
        </w:tc>
        <w:tc>
          <w:tcPr>
            <w:tcW w:w="707"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w:t>
            </w:r>
          </w:p>
        </w:tc>
        <w:tc>
          <w:tcPr>
            <w:tcW w:w="837"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sidRPr="006448D1">
              <w:rPr>
                <w:rFonts w:ascii="Times New Roman" w:hAnsi="Times New Roman"/>
                <w:color w:val="000000"/>
                <w:sz w:val="18"/>
                <w:szCs w:val="28"/>
              </w:rPr>
              <w:t>2015,29(11):1006-</w:t>
            </w:r>
            <w:r>
              <w:rPr>
                <w:rFonts w:ascii="Times New Roman" w:hAnsi="Times New Roman"/>
                <w:color w:val="000000"/>
                <w:sz w:val="18"/>
                <w:szCs w:val="28"/>
              </w:rPr>
              <w:t>100</w:t>
            </w:r>
            <w:r w:rsidRPr="006448D1">
              <w:rPr>
                <w:rFonts w:ascii="Times New Roman" w:hAnsi="Times New Roman"/>
                <w:color w:val="000000"/>
                <w:sz w:val="18"/>
                <w:szCs w:val="28"/>
              </w:rPr>
              <w:t>8</w:t>
            </w:r>
            <w:r>
              <w:rPr>
                <w:rFonts w:ascii="Times New Roman" w:hAnsi="Times New Roman" w:hint="eastAsia"/>
                <w:color w:val="000000"/>
                <w:sz w:val="18"/>
                <w:szCs w:val="28"/>
              </w:rPr>
              <w:t>.</w:t>
            </w:r>
          </w:p>
        </w:tc>
        <w:tc>
          <w:tcPr>
            <w:tcW w:w="1134" w:type="dxa"/>
            <w:vAlign w:val="center"/>
          </w:tcPr>
          <w:p w:rsidR="000B655D" w:rsidRDefault="000B655D"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color w:val="000000"/>
                <w:sz w:val="18"/>
                <w:szCs w:val="28"/>
              </w:rPr>
              <w:t>201</w:t>
            </w:r>
            <w:r w:rsidR="006448D1">
              <w:rPr>
                <w:rFonts w:ascii="Times New Roman" w:hAnsi="Times New Roman"/>
                <w:color w:val="000000"/>
                <w:sz w:val="18"/>
                <w:szCs w:val="28"/>
              </w:rPr>
              <w:t>5</w:t>
            </w:r>
            <w:r>
              <w:rPr>
                <w:rFonts w:ascii="Times New Roman" w:hAnsi="Times New Roman"/>
                <w:color w:val="000000"/>
                <w:sz w:val="18"/>
                <w:szCs w:val="28"/>
              </w:rPr>
              <w:t>.</w:t>
            </w:r>
            <w:r w:rsidR="006448D1">
              <w:rPr>
                <w:rFonts w:ascii="Times New Roman" w:hAnsi="Times New Roman"/>
                <w:color w:val="000000"/>
                <w:sz w:val="18"/>
                <w:szCs w:val="28"/>
              </w:rPr>
              <w:t>6</w:t>
            </w:r>
            <w:r>
              <w:rPr>
                <w:rFonts w:ascii="Times New Roman" w:hAnsi="Times New Roman"/>
                <w:color w:val="000000"/>
                <w:sz w:val="18"/>
                <w:szCs w:val="28"/>
              </w:rPr>
              <w:t>.</w:t>
            </w:r>
            <w:r w:rsidR="006448D1">
              <w:rPr>
                <w:rFonts w:ascii="Times New Roman" w:hAnsi="Times New Roman"/>
                <w:color w:val="000000"/>
                <w:sz w:val="18"/>
                <w:szCs w:val="28"/>
              </w:rPr>
              <w:t>10</w:t>
            </w:r>
            <w:r>
              <w:rPr>
                <w:rFonts w:ascii="Times New Roman" w:hAnsi="Times New Roman"/>
                <w:color w:val="000000"/>
                <w:sz w:val="18"/>
                <w:szCs w:val="28"/>
              </w:rPr>
              <w:t>.</w:t>
            </w:r>
          </w:p>
        </w:tc>
        <w:tc>
          <w:tcPr>
            <w:tcW w:w="426"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何家林</w:t>
            </w:r>
          </w:p>
        </w:tc>
        <w:tc>
          <w:tcPr>
            <w:tcW w:w="498"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陈健</w:t>
            </w:r>
          </w:p>
        </w:tc>
        <w:tc>
          <w:tcPr>
            <w:tcW w:w="1203"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sidRPr="006448D1">
              <w:rPr>
                <w:rFonts w:ascii="Times New Roman" w:hAnsi="Times New Roman" w:hint="eastAsia"/>
                <w:color w:val="000000"/>
                <w:sz w:val="18"/>
                <w:szCs w:val="28"/>
              </w:rPr>
              <w:t>陈健</w:t>
            </w:r>
            <w:r>
              <w:rPr>
                <w:rFonts w:ascii="Times New Roman" w:hAnsi="Times New Roman" w:hint="eastAsia"/>
                <w:color w:val="000000"/>
                <w:sz w:val="18"/>
                <w:szCs w:val="28"/>
              </w:rPr>
              <w:t>,</w:t>
            </w:r>
            <w:r w:rsidRPr="006448D1">
              <w:rPr>
                <w:rFonts w:ascii="Times New Roman" w:hAnsi="Times New Roman" w:hint="eastAsia"/>
                <w:color w:val="000000"/>
                <w:sz w:val="18"/>
                <w:szCs w:val="28"/>
              </w:rPr>
              <w:t>郑红梅</w:t>
            </w:r>
            <w:r>
              <w:rPr>
                <w:rFonts w:ascii="Times New Roman" w:hAnsi="Times New Roman" w:hint="eastAsia"/>
                <w:color w:val="000000"/>
                <w:sz w:val="18"/>
                <w:szCs w:val="28"/>
              </w:rPr>
              <w:t>,</w:t>
            </w:r>
            <w:r w:rsidRPr="006448D1">
              <w:rPr>
                <w:rFonts w:ascii="Times New Roman" w:hAnsi="Times New Roman" w:hint="eastAsia"/>
                <w:color w:val="000000"/>
                <w:sz w:val="18"/>
                <w:szCs w:val="28"/>
              </w:rPr>
              <w:t>江亮</w:t>
            </w:r>
            <w:r>
              <w:rPr>
                <w:rFonts w:ascii="Times New Roman" w:hAnsi="Times New Roman" w:hint="eastAsia"/>
                <w:color w:val="000000"/>
                <w:sz w:val="18"/>
                <w:szCs w:val="28"/>
              </w:rPr>
              <w:t>,</w:t>
            </w:r>
            <w:r w:rsidRPr="006448D1">
              <w:rPr>
                <w:rFonts w:ascii="Times New Roman" w:hAnsi="Times New Roman" w:hint="eastAsia"/>
                <w:color w:val="000000"/>
                <w:sz w:val="18"/>
                <w:szCs w:val="28"/>
              </w:rPr>
              <w:t>邓万凯</w:t>
            </w:r>
            <w:r>
              <w:rPr>
                <w:rFonts w:ascii="Times New Roman" w:hAnsi="Times New Roman" w:hint="eastAsia"/>
                <w:color w:val="000000"/>
                <w:sz w:val="18"/>
                <w:szCs w:val="28"/>
              </w:rPr>
              <w:t>,</w:t>
            </w:r>
            <w:r w:rsidRPr="006448D1">
              <w:rPr>
                <w:rFonts w:ascii="Times New Roman" w:hAnsi="Times New Roman" w:hint="eastAsia"/>
                <w:color w:val="000000"/>
                <w:sz w:val="18"/>
                <w:szCs w:val="28"/>
              </w:rPr>
              <w:t>李奇志</w:t>
            </w:r>
            <w:r>
              <w:rPr>
                <w:rFonts w:ascii="Times New Roman" w:hAnsi="Times New Roman" w:hint="eastAsia"/>
                <w:color w:val="000000"/>
                <w:sz w:val="18"/>
                <w:szCs w:val="28"/>
              </w:rPr>
              <w:t>,</w:t>
            </w:r>
            <w:r w:rsidRPr="006448D1">
              <w:rPr>
                <w:rFonts w:ascii="Times New Roman" w:hAnsi="Times New Roman" w:hint="eastAsia"/>
                <w:color w:val="000000"/>
                <w:sz w:val="18"/>
                <w:szCs w:val="28"/>
              </w:rPr>
              <w:t>刘细国</w:t>
            </w:r>
            <w:r>
              <w:rPr>
                <w:rFonts w:ascii="Times New Roman" w:hAnsi="Times New Roman" w:hint="eastAsia"/>
                <w:color w:val="000000"/>
                <w:sz w:val="18"/>
                <w:szCs w:val="28"/>
              </w:rPr>
              <w:t>,</w:t>
            </w:r>
            <w:r w:rsidRPr="006448D1">
              <w:rPr>
                <w:rFonts w:ascii="Times New Roman" w:hAnsi="Times New Roman" w:hint="eastAsia"/>
                <w:color w:val="000000"/>
                <w:sz w:val="18"/>
                <w:szCs w:val="28"/>
              </w:rPr>
              <w:t>樊大庆</w:t>
            </w:r>
            <w:r>
              <w:rPr>
                <w:rFonts w:ascii="Times New Roman" w:hAnsi="Times New Roman" w:hint="eastAsia"/>
                <w:color w:val="000000"/>
                <w:sz w:val="18"/>
                <w:szCs w:val="28"/>
              </w:rPr>
              <w:t>,</w:t>
            </w:r>
            <w:r w:rsidRPr="006448D1">
              <w:rPr>
                <w:rFonts w:ascii="Times New Roman" w:hAnsi="Times New Roman" w:hint="eastAsia"/>
                <w:color w:val="000000"/>
                <w:sz w:val="18"/>
                <w:szCs w:val="28"/>
              </w:rPr>
              <w:t>何家林</w:t>
            </w:r>
          </w:p>
        </w:tc>
        <w:tc>
          <w:tcPr>
            <w:tcW w:w="708" w:type="dxa"/>
            <w:vAlign w:val="center"/>
          </w:tcPr>
          <w:p w:rsidR="000B655D" w:rsidRDefault="006448D1" w:rsidP="00BA3E97">
            <w:pPr>
              <w:spacing w:line="260" w:lineRule="exact"/>
              <w:jc w:val="center"/>
              <w:rPr>
                <w:rFonts w:ascii="Times New Roman" w:hAnsi="Times New Roman"/>
                <w:color w:val="000000"/>
                <w:sz w:val="18"/>
                <w:szCs w:val="28"/>
              </w:rPr>
            </w:pPr>
            <w:r>
              <w:rPr>
                <w:rFonts w:ascii="Times New Roman" w:hAnsi="Times New Roman"/>
                <w:color w:val="000000"/>
                <w:sz w:val="18"/>
                <w:szCs w:val="28"/>
              </w:rPr>
              <w:t>1</w:t>
            </w:r>
          </w:p>
        </w:tc>
        <w:tc>
          <w:tcPr>
            <w:tcW w:w="709" w:type="dxa"/>
            <w:vAlign w:val="center"/>
          </w:tcPr>
          <w:p w:rsidR="000B655D" w:rsidRDefault="006448D1" w:rsidP="00BA3E97">
            <w:pPr>
              <w:spacing w:line="260" w:lineRule="exact"/>
              <w:jc w:val="center"/>
              <w:rPr>
                <w:rFonts w:ascii="Times New Roman" w:hAnsi="Times New Roman"/>
                <w:color w:val="000000"/>
                <w:sz w:val="18"/>
                <w:szCs w:val="28"/>
              </w:rPr>
            </w:pPr>
            <w:r>
              <w:rPr>
                <w:rFonts w:ascii="Times New Roman" w:hAnsi="Times New Roman"/>
                <w:color w:val="000000"/>
                <w:sz w:val="18"/>
                <w:szCs w:val="28"/>
              </w:rPr>
              <w:t>1</w:t>
            </w:r>
          </w:p>
        </w:tc>
        <w:tc>
          <w:tcPr>
            <w:tcW w:w="917" w:type="dxa"/>
            <w:vAlign w:val="center"/>
          </w:tcPr>
          <w:p w:rsidR="000B655D" w:rsidRDefault="000B655D" w:rsidP="00BA3E97">
            <w:pPr>
              <w:spacing w:line="260" w:lineRule="exact"/>
              <w:jc w:val="center"/>
              <w:rPr>
                <w:rFonts w:ascii="Times New Roman" w:hAnsi="Times New Roman"/>
                <w:szCs w:val="21"/>
              </w:rPr>
            </w:pPr>
            <w:r>
              <w:rPr>
                <w:rFonts w:ascii="Times New Roman" w:hAnsi="Times New Roman" w:hint="eastAsia"/>
                <w:color w:val="000000"/>
                <w:sz w:val="18"/>
                <w:szCs w:val="28"/>
              </w:rPr>
              <w:t>是</w:t>
            </w:r>
          </w:p>
        </w:tc>
      </w:tr>
      <w:tr w:rsidR="000B655D" w:rsidTr="008001BE">
        <w:trPr>
          <w:jc w:val="center"/>
        </w:trPr>
        <w:tc>
          <w:tcPr>
            <w:tcW w:w="408" w:type="dxa"/>
            <w:vAlign w:val="center"/>
          </w:tcPr>
          <w:p w:rsidR="000B655D" w:rsidRDefault="000B655D" w:rsidP="00BA3E97">
            <w:pPr>
              <w:spacing w:line="260" w:lineRule="exact"/>
              <w:jc w:val="center"/>
              <w:rPr>
                <w:rFonts w:ascii="Times New Roman" w:hAnsi="Times New Roman"/>
                <w:szCs w:val="21"/>
              </w:rPr>
            </w:pPr>
            <w:r>
              <w:rPr>
                <w:rFonts w:ascii="Times New Roman" w:hAnsi="Times New Roman"/>
                <w:szCs w:val="21"/>
              </w:rPr>
              <w:t>5</w:t>
            </w:r>
          </w:p>
        </w:tc>
        <w:tc>
          <w:tcPr>
            <w:tcW w:w="3276" w:type="dxa"/>
            <w:vAlign w:val="center"/>
          </w:tcPr>
          <w:p w:rsidR="000B655D" w:rsidRDefault="006448D1" w:rsidP="00BA3E97">
            <w:pPr>
              <w:adjustRightInd w:val="0"/>
              <w:spacing w:after="50" w:line="260" w:lineRule="exact"/>
              <w:jc w:val="center"/>
              <w:outlineLvl w:val="1"/>
              <w:rPr>
                <w:rFonts w:ascii="Times New Roman" w:hAnsi="Times New Roman"/>
                <w:color w:val="0D0D0D"/>
                <w:sz w:val="18"/>
                <w:szCs w:val="28"/>
              </w:rPr>
            </w:pPr>
            <w:r w:rsidRPr="006448D1">
              <w:rPr>
                <w:rFonts w:ascii="Times New Roman" w:hAnsi="Times New Roman" w:hint="eastAsia"/>
                <w:color w:val="0D0D0D"/>
                <w:sz w:val="18"/>
                <w:szCs w:val="28"/>
              </w:rPr>
              <w:t>分化型甲状腺癌侵犯喉气管的外科治疗</w:t>
            </w:r>
            <w:r w:rsidR="000B655D">
              <w:rPr>
                <w:rFonts w:ascii="Times New Roman" w:hAnsi="Times New Roman"/>
                <w:color w:val="0D0D0D"/>
                <w:sz w:val="18"/>
                <w:szCs w:val="28"/>
              </w:rPr>
              <w:t>/</w:t>
            </w:r>
            <w:r w:rsidRPr="006448D1">
              <w:rPr>
                <w:rFonts w:ascii="Times New Roman" w:hAnsi="Times New Roman" w:hint="eastAsia"/>
                <w:color w:val="0D0D0D"/>
                <w:sz w:val="18"/>
                <w:szCs w:val="28"/>
              </w:rPr>
              <w:t>中华肿瘤杂志</w:t>
            </w:r>
            <w:r w:rsidR="000B655D">
              <w:rPr>
                <w:rFonts w:ascii="Times New Roman" w:hAnsi="Times New Roman"/>
                <w:color w:val="0D0D0D"/>
                <w:sz w:val="18"/>
                <w:szCs w:val="28"/>
              </w:rPr>
              <w:t>/</w:t>
            </w:r>
            <w:r w:rsidRPr="006448D1">
              <w:rPr>
                <w:rFonts w:ascii="Times New Roman" w:hAnsi="Times New Roman" w:hint="eastAsia"/>
                <w:color w:val="0D0D0D"/>
                <w:sz w:val="18"/>
                <w:szCs w:val="28"/>
              </w:rPr>
              <w:t>何家林</w:t>
            </w:r>
            <w:r w:rsidR="000B655D">
              <w:rPr>
                <w:rFonts w:ascii="Times New Roman" w:hAnsi="Times New Roman"/>
                <w:color w:val="0D0D0D"/>
                <w:sz w:val="18"/>
                <w:szCs w:val="28"/>
              </w:rPr>
              <w:t>.</w:t>
            </w:r>
          </w:p>
        </w:tc>
        <w:tc>
          <w:tcPr>
            <w:tcW w:w="707" w:type="dxa"/>
            <w:vAlign w:val="center"/>
          </w:tcPr>
          <w:p w:rsidR="000B655D" w:rsidRDefault="006448D1" w:rsidP="00BA3E97">
            <w:pPr>
              <w:adjustRightInd w:val="0"/>
              <w:spacing w:after="50" w:line="260" w:lineRule="exact"/>
              <w:jc w:val="center"/>
              <w:outlineLvl w:val="1"/>
              <w:rPr>
                <w:rFonts w:ascii="Times New Roman" w:hAnsi="Times New Roman"/>
                <w:color w:val="0D0D0D"/>
                <w:sz w:val="18"/>
                <w:szCs w:val="28"/>
              </w:rPr>
            </w:pPr>
            <w:r>
              <w:rPr>
                <w:rFonts w:ascii="Times New Roman" w:hAnsi="Times New Roman" w:hint="eastAsia"/>
                <w:color w:val="0D0D0D"/>
                <w:sz w:val="18"/>
                <w:szCs w:val="28"/>
              </w:rPr>
              <w:t>--</w:t>
            </w:r>
          </w:p>
        </w:tc>
        <w:tc>
          <w:tcPr>
            <w:tcW w:w="837" w:type="dxa"/>
            <w:vAlign w:val="center"/>
          </w:tcPr>
          <w:p w:rsidR="000B655D" w:rsidRDefault="006448D1" w:rsidP="00BA3E97">
            <w:pPr>
              <w:adjustRightInd w:val="0"/>
              <w:spacing w:after="50" w:line="260" w:lineRule="exact"/>
              <w:jc w:val="center"/>
              <w:outlineLvl w:val="1"/>
              <w:rPr>
                <w:rFonts w:ascii="Times New Roman" w:hAnsi="Times New Roman"/>
                <w:color w:val="0D0D0D"/>
                <w:sz w:val="18"/>
                <w:szCs w:val="28"/>
              </w:rPr>
            </w:pPr>
            <w:r w:rsidRPr="006448D1">
              <w:rPr>
                <w:rFonts w:ascii="Times New Roman" w:hAnsi="Times New Roman"/>
                <w:color w:val="0D0D0D"/>
                <w:sz w:val="18"/>
                <w:szCs w:val="28"/>
              </w:rPr>
              <w:t>2002,24(6):589-</w:t>
            </w:r>
            <w:r>
              <w:rPr>
                <w:rFonts w:ascii="Times New Roman" w:hAnsi="Times New Roman"/>
                <w:color w:val="0D0D0D"/>
                <w:sz w:val="18"/>
                <w:szCs w:val="28"/>
              </w:rPr>
              <w:t>5</w:t>
            </w:r>
            <w:r w:rsidRPr="006448D1">
              <w:rPr>
                <w:rFonts w:ascii="Times New Roman" w:hAnsi="Times New Roman"/>
                <w:color w:val="0D0D0D"/>
                <w:sz w:val="18"/>
                <w:szCs w:val="28"/>
              </w:rPr>
              <w:t>61</w:t>
            </w:r>
            <w:r>
              <w:rPr>
                <w:rFonts w:ascii="Times New Roman" w:hAnsi="Times New Roman" w:hint="eastAsia"/>
                <w:color w:val="0D0D0D"/>
                <w:sz w:val="18"/>
                <w:szCs w:val="28"/>
              </w:rPr>
              <w:t>.</w:t>
            </w:r>
          </w:p>
        </w:tc>
        <w:tc>
          <w:tcPr>
            <w:tcW w:w="1134" w:type="dxa"/>
            <w:vAlign w:val="center"/>
          </w:tcPr>
          <w:p w:rsidR="000B655D" w:rsidRDefault="000B655D" w:rsidP="00BA3E97">
            <w:pPr>
              <w:adjustRightInd w:val="0"/>
              <w:spacing w:after="50" w:line="260" w:lineRule="exact"/>
              <w:jc w:val="center"/>
              <w:outlineLvl w:val="1"/>
              <w:rPr>
                <w:rFonts w:ascii="Times New Roman" w:hAnsi="Times New Roman"/>
                <w:color w:val="0D0D0D"/>
                <w:sz w:val="18"/>
                <w:szCs w:val="28"/>
              </w:rPr>
            </w:pPr>
            <w:r>
              <w:rPr>
                <w:rFonts w:ascii="Times New Roman" w:hAnsi="Times New Roman"/>
                <w:color w:val="0D0D0D"/>
                <w:sz w:val="18"/>
                <w:szCs w:val="28"/>
              </w:rPr>
              <w:t>20</w:t>
            </w:r>
            <w:r w:rsidR="006448D1">
              <w:rPr>
                <w:rFonts w:ascii="Times New Roman" w:hAnsi="Times New Roman"/>
                <w:color w:val="0D0D0D"/>
                <w:sz w:val="18"/>
                <w:szCs w:val="28"/>
              </w:rPr>
              <w:t>02</w:t>
            </w:r>
            <w:r>
              <w:rPr>
                <w:rFonts w:ascii="Times New Roman" w:hAnsi="Times New Roman"/>
                <w:color w:val="0D0D0D"/>
                <w:sz w:val="18"/>
                <w:szCs w:val="28"/>
              </w:rPr>
              <w:t>.</w:t>
            </w:r>
            <w:r w:rsidR="006448D1">
              <w:rPr>
                <w:rFonts w:ascii="Times New Roman" w:hAnsi="Times New Roman"/>
                <w:color w:val="0D0D0D"/>
                <w:sz w:val="18"/>
                <w:szCs w:val="28"/>
              </w:rPr>
              <w:t>12</w:t>
            </w:r>
            <w:r>
              <w:rPr>
                <w:rFonts w:ascii="Times New Roman" w:hAnsi="Times New Roman"/>
                <w:color w:val="0D0D0D"/>
                <w:sz w:val="18"/>
                <w:szCs w:val="28"/>
              </w:rPr>
              <w:t>.2</w:t>
            </w:r>
            <w:r w:rsidR="006448D1">
              <w:rPr>
                <w:rFonts w:ascii="Times New Roman" w:hAnsi="Times New Roman"/>
                <w:color w:val="0D0D0D"/>
                <w:sz w:val="18"/>
                <w:szCs w:val="28"/>
              </w:rPr>
              <w:t>0</w:t>
            </w:r>
            <w:r>
              <w:rPr>
                <w:rFonts w:ascii="Times New Roman" w:hAnsi="Times New Roman"/>
                <w:color w:val="0D0D0D"/>
                <w:sz w:val="18"/>
                <w:szCs w:val="28"/>
              </w:rPr>
              <w:t>.</w:t>
            </w:r>
          </w:p>
        </w:tc>
        <w:tc>
          <w:tcPr>
            <w:tcW w:w="426" w:type="dxa"/>
            <w:vAlign w:val="center"/>
          </w:tcPr>
          <w:p w:rsidR="000B655D" w:rsidRDefault="006448D1" w:rsidP="00BA3E97">
            <w:pPr>
              <w:adjustRightInd w:val="0"/>
              <w:spacing w:after="50" w:line="260" w:lineRule="exact"/>
              <w:jc w:val="center"/>
              <w:outlineLvl w:val="1"/>
              <w:rPr>
                <w:rFonts w:ascii="Times New Roman" w:hAnsi="Times New Roman"/>
                <w:color w:val="0D0D0D"/>
                <w:sz w:val="18"/>
                <w:szCs w:val="28"/>
              </w:rPr>
            </w:pPr>
            <w:r w:rsidRPr="006448D1">
              <w:rPr>
                <w:rFonts w:ascii="Times New Roman" w:hAnsi="Times New Roman" w:hint="eastAsia"/>
                <w:color w:val="0D0D0D"/>
                <w:sz w:val="18"/>
                <w:szCs w:val="28"/>
              </w:rPr>
              <w:t>何家林</w:t>
            </w:r>
          </w:p>
        </w:tc>
        <w:tc>
          <w:tcPr>
            <w:tcW w:w="498" w:type="dxa"/>
            <w:vAlign w:val="center"/>
          </w:tcPr>
          <w:p w:rsidR="000B655D" w:rsidRDefault="006448D1" w:rsidP="00BA3E97">
            <w:pPr>
              <w:adjustRightInd w:val="0"/>
              <w:spacing w:after="50" w:line="260" w:lineRule="exact"/>
              <w:jc w:val="center"/>
              <w:outlineLvl w:val="1"/>
              <w:rPr>
                <w:rFonts w:ascii="Times New Roman" w:hAnsi="Times New Roman"/>
                <w:color w:val="0D0D0D"/>
                <w:sz w:val="18"/>
                <w:szCs w:val="28"/>
              </w:rPr>
            </w:pPr>
            <w:r w:rsidRPr="006448D1">
              <w:rPr>
                <w:rFonts w:ascii="Times New Roman" w:hAnsi="Times New Roman" w:hint="eastAsia"/>
                <w:color w:val="0D0D0D"/>
                <w:sz w:val="18"/>
                <w:szCs w:val="28"/>
              </w:rPr>
              <w:t>何家林</w:t>
            </w:r>
          </w:p>
        </w:tc>
        <w:tc>
          <w:tcPr>
            <w:tcW w:w="1203" w:type="dxa"/>
            <w:vAlign w:val="center"/>
          </w:tcPr>
          <w:p w:rsidR="000B655D" w:rsidRDefault="006448D1" w:rsidP="00BA3E97">
            <w:pPr>
              <w:adjustRightInd w:val="0"/>
              <w:spacing w:after="50" w:line="260" w:lineRule="exact"/>
              <w:jc w:val="center"/>
              <w:outlineLvl w:val="1"/>
              <w:rPr>
                <w:rFonts w:ascii="Times New Roman" w:hAnsi="Times New Roman"/>
                <w:color w:val="000000"/>
                <w:sz w:val="18"/>
                <w:szCs w:val="28"/>
              </w:rPr>
            </w:pPr>
            <w:r w:rsidRPr="006448D1">
              <w:rPr>
                <w:rFonts w:ascii="Times New Roman" w:hAnsi="Times New Roman" w:hint="eastAsia"/>
                <w:color w:val="000000"/>
                <w:sz w:val="18"/>
                <w:szCs w:val="28"/>
              </w:rPr>
              <w:t>何家林</w:t>
            </w:r>
          </w:p>
        </w:tc>
        <w:tc>
          <w:tcPr>
            <w:tcW w:w="708" w:type="dxa"/>
            <w:vAlign w:val="center"/>
          </w:tcPr>
          <w:p w:rsidR="000B655D" w:rsidRDefault="006448D1"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0</w:t>
            </w:r>
          </w:p>
        </w:tc>
        <w:tc>
          <w:tcPr>
            <w:tcW w:w="709" w:type="dxa"/>
            <w:vAlign w:val="center"/>
          </w:tcPr>
          <w:p w:rsidR="000B655D" w:rsidRDefault="006448D1"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14</w:t>
            </w:r>
          </w:p>
        </w:tc>
        <w:tc>
          <w:tcPr>
            <w:tcW w:w="917" w:type="dxa"/>
            <w:vAlign w:val="center"/>
          </w:tcPr>
          <w:p w:rsidR="000B655D" w:rsidRDefault="000B655D" w:rsidP="00BA3E97">
            <w:pPr>
              <w:spacing w:line="260" w:lineRule="exact"/>
              <w:jc w:val="center"/>
              <w:rPr>
                <w:rFonts w:ascii="Times New Roman" w:hAnsi="Times New Roman"/>
                <w:szCs w:val="21"/>
              </w:rPr>
            </w:pPr>
            <w:r>
              <w:rPr>
                <w:rFonts w:ascii="Times New Roman" w:hAnsi="Times New Roman" w:hint="eastAsia"/>
                <w:color w:val="000000"/>
                <w:sz w:val="18"/>
                <w:szCs w:val="28"/>
              </w:rPr>
              <w:t>是</w:t>
            </w:r>
          </w:p>
        </w:tc>
      </w:tr>
      <w:tr w:rsidR="000B655D" w:rsidTr="008001BE">
        <w:trPr>
          <w:jc w:val="center"/>
        </w:trPr>
        <w:tc>
          <w:tcPr>
            <w:tcW w:w="408" w:type="dxa"/>
            <w:vAlign w:val="center"/>
          </w:tcPr>
          <w:p w:rsidR="000B655D" w:rsidRDefault="000B655D" w:rsidP="00BA3E97">
            <w:pPr>
              <w:spacing w:line="260" w:lineRule="exact"/>
              <w:jc w:val="center"/>
              <w:rPr>
                <w:rFonts w:ascii="Times New Roman" w:hAnsi="Times New Roman"/>
                <w:szCs w:val="21"/>
              </w:rPr>
            </w:pPr>
            <w:r>
              <w:rPr>
                <w:rFonts w:ascii="Times New Roman" w:hAnsi="Times New Roman"/>
                <w:szCs w:val="21"/>
              </w:rPr>
              <w:t>6</w:t>
            </w:r>
          </w:p>
        </w:tc>
        <w:tc>
          <w:tcPr>
            <w:tcW w:w="3276" w:type="dxa"/>
            <w:vAlign w:val="center"/>
          </w:tcPr>
          <w:p w:rsidR="000B655D" w:rsidRDefault="006448D1" w:rsidP="00BA3E97">
            <w:pPr>
              <w:adjustRightInd w:val="0"/>
              <w:spacing w:after="50" w:line="260" w:lineRule="exact"/>
              <w:jc w:val="center"/>
              <w:outlineLvl w:val="1"/>
              <w:rPr>
                <w:rFonts w:ascii="Times New Roman" w:hAnsi="Times New Roman"/>
                <w:color w:val="0D0D0D"/>
                <w:sz w:val="18"/>
                <w:szCs w:val="28"/>
              </w:rPr>
            </w:pPr>
            <w:r w:rsidRPr="006448D1">
              <w:rPr>
                <w:rFonts w:ascii="Times New Roman" w:hAnsi="Times New Roman" w:hint="eastAsia"/>
                <w:color w:val="0D0D0D"/>
                <w:sz w:val="18"/>
                <w:szCs w:val="28"/>
              </w:rPr>
              <w:t>内镜下胸乳晕径路甲状腺癌手术</w:t>
            </w:r>
            <w:r w:rsidRPr="006448D1">
              <w:rPr>
                <w:rFonts w:ascii="Times New Roman" w:hAnsi="Times New Roman" w:hint="eastAsia"/>
                <w:color w:val="0D0D0D"/>
                <w:sz w:val="18"/>
                <w:szCs w:val="28"/>
              </w:rPr>
              <w:t>46</w:t>
            </w:r>
            <w:r w:rsidRPr="006448D1">
              <w:rPr>
                <w:rFonts w:ascii="Times New Roman" w:hAnsi="Times New Roman" w:hint="eastAsia"/>
                <w:color w:val="0D0D0D"/>
                <w:sz w:val="18"/>
                <w:szCs w:val="28"/>
              </w:rPr>
              <w:t>例临床观察</w:t>
            </w:r>
            <w:r w:rsidR="000B655D">
              <w:rPr>
                <w:rFonts w:ascii="Times New Roman" w:hAnsi="Times New Roman"/>
                <w:color w:val="0D0D0D"/>
                <w:sz w:val="18"/>
                <w:szCs w:val="28"/>
              </w:rPr>
              <w:t>/</w:t>
            </w:r>
            <w:r w:rsidR="00BA3E97" w:rsidRPr="00BA3E97">
              <w:rPr>
                <w:rFonts w:ascii="Times New Roman" w:hAnsi="Times New Roman" w:hint="eastAsia"/>
                <w:color w:val="0D0D0D"/>
                <w:sz w:val="18"/>
                <w:szCs w:val="28"/>
              </w:rPr>
              <w:t>肿瘤防治研究</w:t>
            </w:r>
            <w:r w:rsidR="000B655D">
              <w:rPr>
                <w:rFonts w:ascii="Times New Roman" w:hAnsi="Times New Roman"/>
                <w:color w:val="0D0D0D"/>
                <w:sz w:val="18"/>
                <w:szCs w:val="28"/>
              </w:rPr>
              <w:t xml:space="preserve">/ </w:t>
            </w:r>
            <w:r w:rsidR="00BA3E97" w:rsidRPr="00BA3E97">
              <w:rPr>
                <w:rFonts w:ascii="Times New Roman" w:hAnsi="Times New Roman" w:hint="eastAsia"/>
                <w:color w:val="0D0D0D"/>
                <w:sz w:val="18"/>
                <w:szCs w:val="28"/>
              </w:rPr>
              <w:t>陈健</w:t>
            </w:r>
            <w:r w:rsidR="00BA3E97">
              <w:rPr>
                <w:rFonts w:ascii="Times New Roman" w:hAnsi="Times New Roman" w:hint="eastAsia"/>
                <w:color w:val="0D0D0D"/>
                <w:sz w:val="18"/>
                <w:szCs w:val="28"/>
              </w:rPr>
              <w:t>,</w:t>
            </w:r>
            <w:r w:rsidR="00BA3E97" w:rsidRPr="00BA3E97">
              <w:rPr>
                <w:rFonts w:ascii="Times New Roman" w:hAnsi="Times New Roman" w:hint="eastAsia"/>
                <w:color w:val="0D0D0D"/>
                <w:sz w:val="18"/>
                <w:szCs w:val="28"/>
              </w:rPr>
              <w:t>郑红梅</w:t>
            </w:r>
            <w:r w:rsidR="00BA3E97">
              <w:rPr>
                <w:rFonts w:ascii="Times New Roman" w:hAnsi="Times New Roman" w:hint="eastAsia"/>
                <w:color w:val="0D0D0D"/>
                <w:sz w:val="18"/>
                <w:szCs w:val="28"/>
              </w:rPr>
              <w:t>,</w:t>
            </w:r>
            <w:r w:rsidR="00BA3E97" w:rsidRPr="00BA3E97">
              <w:rPr>
                <w:rFonts w:ascii="Times New Roman" w:hAnsi="Times New Roman" w:hint="eastAsia"/>
                <w:color w:val="0D0D0D"/>
                <w:sz w:val="18"/>
                <w:szCs w:val="28"/>
              </w:rPr>
              <w:t>江亮</w:t>
            </w:r>
            <w:r w:rsidR="00BA3E97">
              <w:rPr>
                <w:rFonts w:ascii="Times New Roman" w:hAnsi="Times New Roman" w:hint="eastAsia"/>
                <w:color w:val="0D0D0D"/>
                <w:sz w:val="18"/>
                <w:szCs w:val="28"/>
              </w:rPr>
              <w:t>,</w:t>
            </w:r>
            <w:r w:rsidR="00BA3E97" w:rsidRPr="00BA3E97">
              <w:rPr>
                <w:rFonts w:ascii="Times New Roman" w:hAnsi="Times New Roman" w:hint="eastAsia"/>
                <w:color w:val="0D0D0D"/>
                <w:sz w:val="18"/>
                <w:szCs w:val="28"/>
              </w:rPr>
              <w:t>邓万凯</w:t>
            </w:r>
            <w:r w:rsidR="00BA3E97">
              <w:rPr>
                <w:rFonts w:ascii="Times New Roman" w:hAnsi="Times New Roman" w:hint="eastAsia"/>
                <w:color w:val="0D0D0D"/>
                <w:sz w:val="18"/>
                <w:szCs w:val="28"/>
              </w:rPr>
              <w:t>,</w:t>
            </w:r>
            <w:r w:rsidR="00BA3E97" w:rsidRPr="00BA3E97">
              <w:rPr>
                <w:rFonts w:ascii="Times New Roman" w:hAnsi="Times New Roman" w:hint="eastAsia"/>
                <w:color w:val="0D0D0D"/>
                <w:sz w:val="18"/>
                <w:szCs w:val="28"/>
              </w:rPr>
              <w:t>何家林</w:t>
            </w:r>
            <w:r w:rsidR="00BA3E97">
              <w:rPr>
                <w:rFonts w:ascii="Times New Roman" w:hAnsi="Times New Roman" w:hint="eastAsia"/>
                <w:color w:val="0D0D0D"/>
                <w:sz w:val="18"/>
                <w:szCs w:val="28"/>
              </w:rPr>
              <w:t>.</w:t>
            </w:r>
          </w:p>
        </w:tc>
        <w:tc>
          <w:tcPr>
            <w:tcW w:w="707" w:type="dxa"/>
            <w:vAlign w:val="center"/>
          </w:tcPr>
          <w:p w:rsidR="000B655D" w:rsidRDefault="00BA3E97" w:rsidP="00BA3E97">
            <w:pPr>
              <w:adjustRightInd w:val="0"/>
              <w:spacing w:after="50" w:line="260" w:lineRule="exact"/>
              <w:jc w:val="center"/>
              <w:outlineLvl w:val="1"/>
              <w:rPr>
                <w:rFonts w:ascii="Times New Roman" w:hAnsi="Times New Roman"/>
                <w:color w:val="0D0D0D"/>
                <w:sz w:val="18"/>
                <w:szCs w:val="28"/>
              </w:rPr>
            </w:pPr>
            <w:r>
              <w:rPr>
                <w:rFonts w:ascii="Times New Roman" w:hAnsi="Times New Roman" w:hint="eastAsia"/>
                <w:color w:val="0D0D0D"/>
                <w:sz w:val="18"/>
                <w:szCs w:val="28"/>
              </w:rPr>
              <w:t>--</w:t>
            </w:r>
          </w:p>
        </w:tc>
        <w:tc>
          <w:tcPr>
            <w:tcW w:w="837" w:type="dxa"/>
            <w:vAlign w:val="center"/>
          </w:tcPr>
          <w:p w:rsidR="000B655D" w:rsidRDefault="00BA3E97" w:rsidP="00BA3E97">
            <w:pPr>
              <w:adjustRightInd w:val="0"/>
              <w:spacing w:after="50" w:line="260" w:lineRule="exact"/>
              <w:jc w:val="center"/>
              <w:outlineLvl w:val="1"/>
              <w:rPr>
                <w:rFonts w:ascii="Times New Roman" w:hAnsi="Times New Roman"/>
                <w:color w:val="0D0D0D"/>
                <w:sz w:val="18"/>
                <w:szCs w:val="28"/>
              </w:rPr>
            </w:pPr>
            <w:r w:rsidRPr="00BA3E97">
              <w:rPr>
                <w:rFonts w:ascii="Times New Roman" w:hAnsi="Times New Roman"/>
                <w:color w:val="0D0D0D"/>
                <w:sz w:val="18"/>
                <w:szCs w:val="28"/>
              </w:rPr>
              <w:t>2015,42(12):1235-</w:t>
            </w:r>
            <w:r>
              <w:rPr>
                <w:rFonts w:ascii="Times New Roman" w:hAnsi="Times New Roman"/>
                <w:color w:val="0D0D0D"/>
                <w:sz w:val="18"/>
                <w:szCs w:val="28"/>
              </w:rPr>
              <w:t>123</w:t>
            </w:r>
            <w:r w:rsidRPr="00BA3E97">
              <w:rPr>
                <w:rFonts w:ascii="Times New Roman" w:hAnsi="Times New Roman"/>
                <w:color w:val="0D0D0D"/>
                <w:sz w:val="18"/>
                <w:szCs w:val="28"/>
              </w:rPr>
              <w:t>8</w:t>
            </w:r>
            <w:r>
              <w:rPr>
                <w:rFonts w:ascii="Times New Roman" w:hAnsi="Times New Roman" w:hint="eastAsia"/>
                <w:color w:val="0D0D0D"/>
                <w:sz w:val="18"/>
                <w:szCs w:val="28"/>
              </w:rPr>
              <w:t>.</w:t>
            </w:r>
          </w:p>
        </w:tc>
        <w:tc>
          <w:tcPr>
            <w:tcW w:w="1134" w:type="dxa"/>
            <w:vAlign w:val="center"/>
          </w:tcPr>
          <w:p w:rsidR="000B655D" w:rsidRDefault="000B655D" w:rsidP="00BA3E97">
            <w:pPr>
              <w:adjustRightInd w:val="0"/>
              <w:spacing w:after="50" w:line="260" w:lineRule="exact"/>
              <w:jc w:val="center"/>
              <w:outlineLvl w:val="1"/>
              <w:rPr>
                <w:rFonts w:ascii="Times New Roman" w:hAnsi="Times New Roman"/>
                <w:color w:val="0D0D0D"/>
                <w:sz w:val="18"/>
                <w:szCs w:val="28"/>
              </w:rPr>
            </w:pPr>
            <w:r>
              <w:rPr>
                <w:rFonts w:ascii="Times New Roman" w:hAnsi="Times New Roman"/>
                <w:color w:val="0D0D0D"/>
                <w:sz w:val="18"/>
                <w:szCs w:val="28"/>
              </w:rPr>
              <w:t>201</w:t>
            </w:r>
            <w:r w:rsidR="00BA3E97">
              <w:rPr>
                <w:rFonts w:ascii="Times New Roman" w:hAnsi="Times New Roman"/>
                <w:color w:val="0D0D0D"/>
                <w:sz w:val="18"/>
                <w:szCs w:val="28"/>
              </w:rPr>
              <w:t>5</w:t>
            </w:r>
            <w:r>
              <w:rPr>
                <w:rFonts w:ascii="Times New Roman" w:hAnsi="Times New Roman"/>
                <w:color w:val="0D0D0D"/>
                <w:sz w:val="18"/>
                <w:szCs w:val="28"/>
              </w:rPr>
              <w:t>.</w:t>
            </w:r>
            <w:r w:rsidR="00BA3E97">
              <w:rPr>
                <w:rFonts w:ascii="Times New Roman" w:hAnsi="Times New Roman"/>
                <w:color w:val="0D0D0D"/>
                <w:sz w:val="18"/>
                <w:szCs w:val="28"/>
              </w:rPr>
              <w:t>12</w:t>
            </w:r>
            <w:r w:rsidR="00BA3E97">
              <w:rPr>
                <w:rFonts w:ascii="Times New Roman" w:hAnsi="Times New Roman" w:hint="eastAsia"/>
                <w:color w:val="0D0D0D"/>
                <w:sz w:val="18"/>
                <w:szCs w:val="28"/>
              </w:rPr>
              <w:t>.</w:t>
            </w:r>
            <w:r w:rsidR="00BA3E97">
              <w:rPr>
                <w:rFonts w:ascii="Times New Roman" w:hAnsi="Times New Roman"/>
                <w:color w:val="0D0D0D"/>
                <w:sz w:val="18"/>
                <w:szCs w:val="28"/>
              </w:rPr>
              <w:t>25</w:t>
            </w:r>
          </w:p>
        </w:tc>
        <w:tc>
          <w:tcPr>
            <w:tcW w:w="426" w:type="dxa"/>
            <w:vAlign w:val="center"/>
          </w:tcPr>
          <w:p w:rsidR="000B655D" w:rsidRDefault="00BA3E97" w:rsidP="00BA3E97">
            <w:pPr>
              <w:adjustRightInd w:val="0"/>
              <w:spacing w:after="50" w:line="260" w:lineRule="exact"/>
              <w:jc w:val="center"/>
              <w:outlineLvl w:val="1"/>
              <w:rPr>
                <w:rFonts w:ascii="Times New Roman" w:hAnsi="Times New Roman"/>
                <w:color w:val="0D0D0D"/>
                <w:sz w:val="18"/>
                <w:szCs w:val="28"/>
              </w:rPr>
            </w:pPr>
            <w:r w:rsidRPr="006448D1">
              <w:rPr>
                <w:rFonts w:ascii="Times New Roman" w:hAnsi="Times New Roman" w:hint="eastAsia"/>
                <w:color w:val="0D0D0D"/>
                <w:sz w:val="18"/>
                <w:szCs w:val="28"/>
              </w:rPr>
              <w:t>何家林</w:t>
            </w:r>
          </w:p>
        </w:tc>
        <w:tc>
          <w:tcPr>
            <w:tcW w:w="498" w:type="dxa"/>
            <w:vAlign w:val="center"/>
          </w:tcPr>
          <w:p w:rsidR="000B655D" w:rsidRDefault="00BA3E97" w:rsidP="00BA3E97">
            <w:pPr>
              <w:adjustRightInd w:val="0"/>
              <w:spacing w:after="50" w:line="260" w:lineRule="exact"/>
              <w:jc w:val="center"/>
              <w:outlineLvl w:val="1"/>
              <w:rPr>
                <w:rFonts w:ascii="Times New Roman" w:hAnsi="Times New Roman"/>
                <w:color w:val="0D0D0D"/>
                <w:sz w:val="18"/>
                <w:szCs w:val="28"/>
              </w:rPr>
            </w:pPr>
            <w:r>
              <w:rPr>
                <w:rFonts w:ascii="Times New Roman" w:hAnsi="Times New Roman" w:hint="eastAsia"/>
                <w:color w:val="0D0D0D"/>
                <w:sz w:val="18"/>
                <w:szCs w:val="28"/>
              </w:rPr>
              <w:t>陈健</w:t>
            </w:r>
          </w:p>
        </w:tc>
        <w:tc>
          <w:tcPr>
            <w:tcW w:w="1203" w:type="dxa"/>
            <w:vAlign w:val="center"/>
          </w:tcPr>
          <w:p w:rsidR="000B655D" w:rsidRDefault="00BA3E97" w:rsidP="00BA3E97">
            <w:pPr>
              <w:adjustRightInd w:val="0"/>
              <w:spacing w:after="50" w:line="260" w:lineRule="exact"/>
              <w:jc w:val="center"/>
              <w:outlineLvl w:val="1"/>
              <w:rPr>
                <w:rFonts w:ascii="Times New Roman" w:hAnsi="Times New Roman"/>
                <w:color w:val="000000"/>
                <w:sz w:val="18"/>
                <w:szCs w:val="28"/>
              </w:rPr>
            </w:pPr>
            <w:r w:rsidRPr="00BA3E97">
              <w:rPr>
                <w:rFonts w:ascii="Times New Roman" w:hAnsi="Times New Roman" w:hint="eastAsia"/>
                <w:color w:val="0D0D0D"/>
                <w:sz w:val="18"/>
                <w:szCs w:val="28"/>
              </w:rPr>
              <w:t>陈健</w:t>
            </w:r>
            <w:r>
              <w:rPr>
                <w:rFonts w:ascii="Times New Roman" w:hAnsi="Times New Roman" w:hint="eastAsia"/>
                <w:color w:val="0D0D0D"/>
                <w:sz w:val="18"/>
                <w:szCs w:val="28"/>
              </w:rPr>
              <w:t>,</w:t>
            </w:r>
            <w:r w:rsidRPr="00BA3E97">
              <w:rPr>
                <w:rFonts w:ascii="Times New Roman" w:hAnsi="Times New Roman" w:hint="eastAsia"/>
                <w:color w:val="0D0D0D"/>
                <w:sz w:val="18"/>
                <w:szCs w:val="28"/>
              </w:rPr>
              <w:t>郑红梅</w:t>
            </w:r>
            <w:r>
              <w:rPr>
                <w:rFonts w:ascii="Times New Roman" w:hAnsi="Times New Roman" w:hint="eastAsia"/>
                <w:color w:val="0D0D0D"/>
                <w:sz w:val="18"/>
                <w:szCs w:val="28"/>
              </w:rPr>
              <w:t>,</w:t>
            </w:r>
            <w:r w:rsidRPr="00BA3E97">
              <w:rPr>
                <w:rFonts w:ascii="Times New Roman" w:hAnsi="Times New Roman" w:hint="eastAsia"/>
                <w:color w:val="0D0D0D"/>
                <w:sz w:val="18"/>
                <w:szCs w:val="28"/>
              </w:rPr>
              <w:t>江亮</w:t>
            </w:r>
            <w:r>
              <w:rPr>
                <w:rFonts w:ascii="Times New Roman" w:hAnsi="Times New Roman" w:hint="eastAsia"/>
                <w:color w:val="0D0D0D"/>
                <w:sz w:val="18"/>
                <w:szCs w:val="28"/>
              </w:rPr>
              <w:t>,</w:t>
            </w:r>
            <w:r w:rsidRPr="00BA3E97">
              <w:rPr>
                <w:rFonts w:ascii="Times New Roman" w:hAnsi="Times New Roman" w:hint="eastAsia"/>
                <w:color w:val="0D0D0D"/>
                <w:sz w:val="18"/>
                <w:szCs w:val="28"/>
              </w:rPr>
              <w:t>邓万凯</w:t>
            </w:r>
            <w:r>
              <w:rPr>
                <w:rFonts w:ascii="Times New Roman" w:hAnsi="Times New Roman" w:hint="eastAsia"/>
                <w:color w:val="0D0D0D"/>
                <w:sz w:val="18"/>
                <w:szCs w:val="28"/>
              </w:rPr>
              <w:t>,</w:t>
            </w:r>
            <w:r w:rsidRPr="00BA3E97">
              <w:rPr>
                <w:rFonts w:ascii="Times New Roman" w:hAnsi="Times New Roman" w:hint="eastAsia"/>
                <w:color w:val="0D0D0D"/>
                <w:sz w:val="18"/>
                <w:szCs w:val="28"/>
              </w:rPr>
              <w:t>何家林</w:t>
            </w:r>
          </w:p>
        </w:tc>
        <w:tc>
          <w:tcPr>
            <w:tcW w:w="708" w:type="dxa"/>
            <w:vAlign w:val="center"/>
          </w:tcPr>
          <w:p w:rsidR="000B655D" w:rsidRDefault="00BA3E97"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0</w:t>
            </w:r>
          </w:p>
        </w:tc>
        <w:tc>
          <w:tcPr>
            <w:tcW w:w="709" w:type="dxa"/>
            <w:vAlign w:val="center"/>
          </w:tcPr>
          <w:p w:rsidR="000B655D" w:rsidRDefault="00BA3E97"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0</w:t>
            </w:r>
          </w:p>
        </w:tc>
        <w:tc>
          <w:tcPr>
            <w:tcW w:w="917" w:type="dxa"/>
            <w:vAlign w:val="center"/>
          </w:tcPr>
          <w:p w:rsidR="000B655D" w:rsidRDefault="000B655D" w:rsidP="00BA3E97">
            <w:pPr>
              <w:spacing w:line="260" w:lineRule="exact"/>
              <w:jc w:val="center"/>
              <w:rPr>
                <w:rFonts w:ascii="Times New Roman" w:hAnsi="Times New Roman"/>
                <w:szCs w:val="21"/>
              </w:rPr>
            </w:pPr>
            <w:r>
              <w:rPr>
                <w:rFonts w:ascii="Times New Roman" w:hAnsi="Times New Roman" w:hint="eastAsia"/>
                <w:color w:val="000000"/>
                <w:sz w:val="18"/>
                <w:szCs w:val="28"/>
              </w:rPr>
              <w:t>是</w:t>
            </w:r>
          </w:p>
        </w:tc>
      </w:tr>
      <w:tr w:rsidR="000B655D" w:rsidTr="008001BE">
        <w:trPr>
          <w:jc w:val="center"/>
        </w:trPr>
        <w:tc>
          <w:tcPr>
            <w:tcW w:w="408" w:type="dxa"/>
            <w:vAlign w:val="center"/>
          </w:tcPr>
          <w:p w:rsidR="000B655D" w:rsidRDefault="000B655D" w:rsidP="00BA3E97">
            <w:pPr>
              <w:spacing w:line="260" w:lineRule="exact"/>
              <w:jc w:val="center"/>
              <w:rPr>
                <w:rFonts w:ascii="Times New Roman" w:hAnsi="Times New Roman"/>
                <w:color w:val="000000"/>
                <w:szCs w:val="21"/>
              </w:rPr>
            </w:pPr>
            <w:r>
              <w:rPr>
                <w:rFonts w:ascii="Times New Roman" w:hAnsi="Times New Roman"/>
                <w:color w:val="000000"/>
                <w:szCs w:val="21"/>
              </w:rPr>
              <w:t>7</w:t>
            </w:r>
          </w:p>
        </w:tc>
        <w:tc>
          <w:tcPr>
            <w:tcW w:w="3276" w:type="dxa"/>
            <w:vAlign w:val="center"/>
          </w:tcPr>
          <w:p w:rsidR="000B655D" w:rsidRDefault="00BA3E97" w:rsidP="00BA3E97">
            <w:pPr>
              <w:adjustRightInd w:val="0"/>
              <w:spacing w:after="50" w:line="260" w:lineRule="exact"/>
              <w:jc w:val="center"/>
              <w:outlineLvl w:val="1"/>
              <w:rPr>
                <w:rFonts w:ascii="Times New Roman" w:hAnsi="Times New Roman"/>
                <w:color w:val="000000"/>
                <w:sz w:val="18"/>
                <w:szCs w:val="28"/>
              </w:rPr>
            </w:pPr>
            <w:r w:rsidRPr="00BA3E97">
              <w:rPr>
                <w:rFonts w:ascii="Times New Roman" w:hAnsi="Times New Roman" w:hint="eastAsia"/>
                <w:color w:val="000000"/>
                <w:sz w:val="18"/>
                <w:szCs w:val="28"/>
              </w:rPr>
              <w:t>长领式切口在分化型甲状腺癌选择性颈淋巴结清扫术中的应用</w:t>
            </w:r>
            <w:r>
              <w:rPr>
                <w:rFonts w:ascii="Times New Roman" w:hAnsi="Times New Roman" w:hint="eastAsia"/>
                <w:color w:val="000000"/>
                <w:sz w:val="18"/>
                <w:szCs w:val="28"/>
              </w:rPr>
              <w:t>/</w:t>
            </w:r>
            <w:r w:rsidRPr="00BA3E97">
              <w:rPr>
                <w:rFonts w:ascii="Times New Roman" w:hAnsi="Times New Roman" w:hint="eastAsia"/>
                <w:color w:val="0D0D0D"/>
                <w:sz w:val="18"/>
                <w:szCs w:val="28"/>
              </w:rPr>
              <w:t>肿瘤防治研究</w:t>
            </w:r>
            <w:r w:rsidR="000B655D">
              <w:rPr>
                <w:rFonts w:ascii="Times New Roman" w:hAnsi="Times New Roman"/>
                <w:color w:val="000000"/>
                <w:sz w:val="18"/>
                <w:szCs w:val="28"/>
              </w:rPr>
              <w:t xml:space="preserve">./ </w:t>
            </w:r>
            <w:r w:rsidRPr="00BA3E97">
              <w:rPr>
                <w:rFonts w:ascii="Times New Roman" w:hAnsi="Times New Roman" w:hint="eastAsia"/>
                <w:color w:val="000000"/>
                <w:sz w:val="18"/>
                <w:szCs w:val="28"/>
              </w:rPr>
              <w:t>邓万凯</w:t>
            </w:r>
            <w:r w:rsidRPr="00BA3E97">
              <w:rPr>
                <w:rFonts w:ascii="Times New Roman" w:hAnsi="Times New Roman" w:hint="eastAsia"/>
                <w:color w:val="000000"/>
                <w:sz w:val="18"/>
                <w:szCs w:val="28"/>
              </w:rPr>
              <w:t>,</w:t>
            </w:r>
            <w:r w:rsidRPr="00BA3E97">
              <w:rPr>
                <w:rFonts w:ascii="Times New Roman" w:hAnsi="Times New Roman" w:hint="eastAsia"/>
                <w:color w:val="000000"/>
                <w:sz w:val="18"/>
                <w:szCs w:val="28"/>
              </w:rPr>
              <w:t>郑红梅</w:t>
            </w:r>
            <w:r w:rsidRPr="00BA3E97">
              <w:rPr>
                <w:rFonts w:ascii="Times New Roman" w:hAnsi="Times New Roman" w:hint="eastAsia"/>
                <w:color w:val="000000"/>
                <w:sz w:val="18"/>
                <w:szCs w:val="28"/>
              </w:rPr>
              <w:t>,</w:t>
            </w:r>
            <w:r w:rsidRPr="00BA3E97">
              <w:rPr>
                <w:rFonts w:ascii="Times New Roman" w:hAnsi="Times New Roman" w:hint="eastAsia"/>
                <w:color w:val="000000"/>
                <w:sz w:val="18"/>
                <w:szCs w:val="28"/>
              </w:rPr>
              <w:t>何家林</w:t>
            </w:r>
            <w:r w:rsidRPr="00BA3E97">
              <w:rPr>
                <w:rFonts w:ascii="Times New Roman" w:hAnsi="Times New Roman" w:hint="eastAsia"/>
                <w:color w:val="000000"/>
                <w:sz w:val="18"/>
                <w:szCs w:val="28"/>
              </w:rPr>
              <w:t>,</w:t>
            </w:r>
            <w:r w:rsidRPr="00BA3E97">
              <w:rPr>
                <w:rFonts w:ascii="Times New Roman" w:hAnsi="Times New Roman" w:hint="eastAsia"/>
                <w:color w:val="000000"/>
                <w:sz w:val="18"/>
                <w:szCs w:val="28"/>
              </w:rPr>
              <w:t>陈健</w:t>
            </w:r>
            <w:r w:rsidR="000B655D">
              <w:rPr>
                <w:rFonts w:ascii="Times New Roman" w:hAnsi="Times New Roman"/>
                <w:color w:val="000000"/>
                <w:sz w:val="18"/>
                <w:szCs w:val="28"/>
              </w:rPr>
              <w:t>.</w:t>
            </w:r>
          </w:p>
        </w:tc>
        <w:tc>
          <w:tcPr>
            <w:tcW w:w="707" w:type="dxa"/>
            <w:vAlign w:val="center"/>
          </w:tcPr>
          <w:p w:rsidR="000B655D" w:rsidRDefault="00BA3E97"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w:t>
            </w:r>
          </w:p>
        </w:tc>
        <w:tc>
          <w:tcPr>
            <w:tcW w:w="837" w:type="dxa"/>
            <w:vAlign w:val="center"/>
          </w:tcPr>
          <w:p w:rsidR="000B655D" w:rsidRDefault="00BA3E97" w:rsidP="00BA3E97">
            <w:pPr>
              <w:adjustRightInd w:val="0"/>
              <w:spacing w:after="50" w:line="260" w:lineRule="exact"/>
              <w:jc w:val="center"/>
              <w:outlineLvl w:val="1"/>
              <w:rPr>
                <w:rFonts w:ascii="Times New Roman" w:hAnsi="Times New Roman"/>
                <w:color w:val="000000"/>
                <w:sz w:val="18"/>
                <w:szCs w:val="28"/>
              </w:rPr>
            </w:pPr>
            <w:r w:rsidRPr="00BA3E97">
              <w:rPr>
                <w:rFonts w:ascii="Times New Roman" w:hAnsi="Times New Roman"/>
                <w:color w:val="000000"/>
                <w:sz w:val="18"/>
                <w:szCs w:val="28"/>
              </w:rPr>
              <w:t>2011,38(4):467-</w:t>
            </w:r>
            <w:r>
              <w:rPr>
                <w:rFonts w:ascii="Times New Roman" w:hAnsi="Times New Roman"/>
                <w:color w:val="000000"/>
                <w:sz w:val="18"/>
                <w:szCs w:val="28"/>
              </w:rPr>
              <w:t>46</w:t>
            </w:r>
            <w:r w:rsidRPr="00BA3E97">
              <w:rPr>
                <w:rFonts w:ascii="Times New Roman" w:hAnsi="Times New Roman"/>
                <w:color w:val="000000"/>
                <w:sz w:val="18"/>
                <w:szCs w:val="28"/>
              </w:rPr>
              <w:t>8</w:t>
            </w:r>
            <w:r w:rsidR="000B655D">
              <w:rPr>
                <w:rFonts w:ascii="Times New Roman" w:hAnsi="Times New Roman"/>
                <w:color w:val="000000"/>
                <w:sz w:val="18"/>
                <w:szCs w:val="28"/>
              </w:rPr>
              <w:t>.</w:t>
            </w:r>
          </w:p>
        </w:tc>
        <w:tc>
          <w:tcPr>
            <w:tcW w:w="1134" w:type="dxa"/>
            <w:vAlign w:val="center"/>
          </w:tcPr>
          <w:p w:rsidR="000B655D" w:rsidRDefault="000B655D"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color w:val="000000"/>
                <w:sz w:val="18"/>
                <w:szCs w:val="28"/>
              </w:rPr>
              <w:t>201</w:t>
            </w:r>
            <w:r w:rsidR="00BA3E97">
              <w:rPr>
                <w:rFonts w:ascii="Times New Roman" w:hAnsi="Times New Roman"/>
                <w:color w:val="000000"/>
                <w:sz w:val="18"/>
                <w:szCs w:val="28"/>
              </w:rPr>
              <w:t>1</w:t>
            </w:r>
            <w:r>
              <w:rPr>
                <w:rFonts w:ascii="Times New Roman" w:hAnsi="Times New Roman"/>
                <w:color w:val="000000"/>
                <w:sz w:val="18"/>
                <w:szCs w:val="28"/>
              </w:rPr>
              <w:t>.</w:t>
            </w:r>
            <w:r w:rsidR="00BA3E97">
              <w:rPr>
                <w:rFonts w:ascii="Times New Roman" w:hAnsi="Times New Roman"/>
                <w:color w:val="000000"/>
                <w:sz w:val="18"/>
                <w:szCs w:val="28"/>
              </w:rPr>
              <w:t>4</w:t>
            </w:r>
            <w:r>
              <w:rPr>
                <w:rFonts w:ascii="Times New Roman" w:hAnsi="Times New Roman"/>
                <w:color w:val="000000"/>
                <w:sz w:val="18"/>
                <w:szCs w:val="28"/>
              </w:rPr>
              <w:t>.2</w:t>
            </w:r>
            <w:r w:rsidR="00BA3E97">
              <w:rPr>
                <w:rFonts w:ascii="Times New Roman" w:hAnsi="Times New Roman"/>
                <w:color w:val="000000"/>
                <w:sz w:val="18"/>
                <w:szCs w:val="28"/>
              </w:rPr>
              <w:t>5</w:t>
            </w:r>
            <w:r>
              <w:rPr>
                <w:rFonts w:ascii="Times New Roman" w:hAnsi="Times New Roman"/>
                <w:color w:val="000000"/>
                <w:sz w:val="18"/>
                <w:szCs w:val="28"/>
              </w:rPr>
              <w:t>.</w:t>
            </w:r>
          </w:p>
        </w:tc>
        <w:tc>
          <w:tcPr>
            <w:tcW w:w="426" w:type="dxa"/>
            <w:vAlign w:val="center"/>
          </w:tcPr>
          <w:p w:rsidR="000B655D" w:rsidRDefault="00BA3E97"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陈健</w:t>
            </w:r>
          </w:p>
        </w:tc>
        <w:tc>
          <w:tcPr>
            <w:tcW w:w="498" w:type="dxa"/>
            <w:vAlign w:val="center"/>
          </w:tcPr>
          <w:p w:rsidR="000B655D" w:rsidRDefault="00BA3E97" w:rsidP="00BA3E97">
            <w:pPr>
              <w:adjustRightInd w:val="0"/>
              <w:spacing w:after="50" w:line="260" w:lineRule="exact"/>
              <w:jc w:val="center"/>
              <w:outlineLvl w:val="1"/>
              <w:rPr>
                <w:rFonts w:ascii="Times New Roman" w:hAnsi="Times New Roman"/>
                <w:color w:val="0D0D0D"/>
                <w:sz w:val="18"/>
                <w:szCs w:val="28"/>
              </w:rPr>
            </w:pPr>
            <w:r>
              <w:rPr>
                <w:rFonts w:ascii="Times New Roman" w:hAnsi="Times New Roman" w:hint="eastAsia"/>
                <w:color w:val="0D0D0D"/>
                <w:sz w:val="18"/>
                <w:szCs w:val="28"/>
              </w:rPr>
              <w:t>邓万凯</w:t>
            </w:r>
          </w:p>
        </w:tc>
        <w:tc>
          <w:tcPr>
            <w:tcW w:w="1203" w:type="dxa"/>
            <w:vAlign w:val="center"/>
          </w:tcPr>
          <w:p w:rsidR="000B655D" w:rsidRDefault="00BA3E97" w:rsidP="00BA3E97">
            <w:pPr>
              <w:adjustRightInd w:val="0"/>
              <w:spacing w:after="50" w:line="260" w:lineRule="exact"/>
              <w:jc w:val="center"/>
              <w:outlineLvl w:val="1"/>
              <w:rPr>
                <w:rFonts w:ascii="Times New Roman" w:hAnsi="Times New Roman"/>
                <w:color w:val="0D0D0D"/>
                <w:sz w:val="18"/>
                <w:szCs w:val="28"/>
              </w:rPr>
            </w:pPr>
            <w:r w:rsidRPr="00BA3E97">
              <w:rPr>
                <w:rFonts w:ascii="Times New Roman" w:hAnsi="Times New Roman" w:hint="eastAsia"/>
                <w:color w:val="0D0D0D"/>
                <w:sz w:val="18"/>
                <w:szCs w:val="28"/>
              </w:rPr>
              <w:t>邓万凯</w:t>
            </w:r>
            <w:r w:rsidRPr="00BA3E97">
              <w:rPr>
                <w:rFonts w:ascii="Times New Roman" w:hAnsi="Times New Roman" w:hint="eastAsia"/>
                <w:color w:val="0D0D0D"/>
                <w:sz w:val="18"/>
                <w:szCs w:val="28"/>
              </w:rPr>
              <w:t>,</w:t>
            </w:r>
            <w:r w:rsidRPr="00BA3E97">
              <w:rPr>
                <w:rFonts w:ascii="Times New Roman" w:hAnsi="Times New Roman" w:hint="eastAsia"/>
                <w:color w:val="0D0D0D"/>
                <w:sz w:val="18"/>
                <w:szCs w:val="28"/>
              </w:rPr>
              <w:t>郑红梅</w:t>
            </w:r>
            <w:r w:rsidRPr="00BA3E97">
              <w:rPr>
                <w:rFonts w:ascii="Times New Roman" w:hAnsi="Times New Roman" w:hint="eastAsia"/>
                <w:color w:val="0D0D0D"/>
                <w:sz w:val="18"/>
                <w:szCs w:val="28"/>
              </w:rPr>
              <w:t>,</w:t>
            </w:r>
            <w:r w:rsidRPr="00BA3E97">
              <w:rPr>
                <w:rFonts w:ascii="Times New Roman" w:hAnsi="Times New Roman" w:hint="eastAsia"/>
                <w:color w:val="0D0D0D"/>
                <w:sz w:val="18"/>
                <w:szCs w:val="28"/>
              </w:rPr>
              <w:t>何家林</w:t>
            </w:r>
            <w:r w:rsidRPr="00BA3E97">
              <w:rPr>
                <w:rFonts w:ascii="Times New Roman" w:hAnsi="Times New Roman" w:hint="eastAsia"/>
                <w:color w:val="0D0D0D"/>
                <w:sz w:val="18"/>
                <w:szCs w:val="28"/>
              </w:rPr>
              <w:t>,</w:t>
            </w:r>
            <w:r w:rsidRPr="00BA3E97">
              <w:rPr>
                <w:rFonts w:ascii="Times New Roman" w:hAnsi="Times New Roman" w:hint="eastAsia"/>
                <w:color w:val="0D0D0D"/>
                <w:sz w:val="18"/>
                <w:szCs w:val="28"/>
              </w:rPr>
              <w:t>陈健</w:t>
            </w:r>
          </w:p>
        </w:tc>
        <w:tc>
          <w:tcPr>
            <w:tcW w:w="708" w:type="dxa"/>
            <w:vAlign w:val="center"/>
          </w:tcPr>
          <w:p w:rsidR="000B655D" w:rsidRDefault="00BA3E97"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0</w:t>
            </w:r>
          </w:p>
        </w:tc>
        <w:tc>
          <w:tcPr>
            <w:tcW w:w="709" w:type="dxa"/>
            <w:vAlign w:val="center"/>
          </w:tcPr>
          <w:p w:rsidR="000B655D" w:rsidRDefault="00BA3E97"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1</w:t>
            </w:r>
          </w:p>
        </w:tc>
        <w:tc>
          <w:tcPr>
            <w:tcW w:w="917" w:type="dxa"/>
            <w:vAlign w:val="center"/>
          </w:tcPr>
          <w:p w:rsidR="000B655D" w:rsidRDefault="000B655D" w:rsidP="00BA3E97">
            <w:pPr>
              <w:spacing w:line="260" w:lineRule="exact"/>
              <w:jc w:val="center"/>
              <w:rPr>
                <w:rFonts w:ascii="Times New Roman" w:hAnsi="Times New Roman"/>
                <w:szCs w:val="21"/>
              </w:rPr>
            </w:pPr>
            <w:r>
              <w:rPr>
                <w:rFonts w:ascii="Times New Roman" w:hAnsi="Times New Roman" w:hint="eastAsia"/>
                <w:color w:val="000000"/>
                <w:sz w:val="18"/>
                <w:szCs w:val="28"/>
              </w:rPr>
              <w:t>是</w:t>
            </w:r>
          </w:p>
        </w:tc>
      </w:tr>
      <w:tr w:rsidR="000B655D" w:rsidTr="008001BE">
        <w:trPr>
          <w:jc w:val="center"/>
        </w:trPr>
        <w:tc>
          <w:tcPr>
            <w:tcW w:w="408" w:type="dxa"/>
            <w:vAlign w:val="center"/>
          </w:tcPr>
          <w:p w:rsidR="000B655D" w:rsidRDefault="000B655D" w:rsidP="00BA3E97">
            <w:pPr>
              <w:spacing w:line="260" w:lineRule="exact"/>
              <w:jc w:val="center"/>
              <w:rPr>
                <w:rFonts w:ascii="Times New Roman" w:hAnsi="Times New Roman"/>
                <w:color w:val="000000"/>
                <w:szCs w:val="21"/>
              </w:rPr>
            </w:pPr>
            <w:r>
              <w:rPr>
                <w:rFonts w:ascii="Times New Roman" w:hAnsi="Times New Roman"/>
                <w:color w:val="000000"/>
                <w:szCs w:val="21"/>
              </w:rPr>
              <w:t>8</w:t>
            </w:r>
          </w:p>
        </w:tc>
        <w:tc>
          <w:tcPr>
            <w:tcW w:w="3276" w:type="dxa"/>
            <w:vAlign w:val="center"/>
          </w:tcPr>
          <w:p w:rsidR="000B655D" w:rsidRDefault="00BA3E97" w:rsidP="00BA3E97">
            <w:pPr>
              <w:adjustRightInd w:val="0"/>
              <w:spacing w:after="50" w:line="260" w:lineRule="exact"/>
              <w:jc w:val="center"/>
              <w:outlineLvl w:val="1"/>
              <w:rPr>
                <w:rFonts w:ascii="Times New Roman" w:hAnsi="Times New Roman"/>
                <w:color w:val="000000"/>
                <w:sz w:val="18"/>
                <w:szCs w:val="28"/>
              </w:rPr>
            </w:pPr>
            <w:r w:rsidRPr="00BA3E97">
              <w:rPr>
                <w:rFonts w:ascii="Times New Roman" w:hAnsi="Times New Roman" w:hint="eastAsia"/>
                <w:color w:val="000000"/>
                <w:sz w:val="18"/>
                <w:szCs w:val="28"/>
              </w:rPr>
              <w:t>改良式胸乳晕径路完全腔镜下甲状腺切除术</w:t>
            </w:r>
            <w:r w:rsidRPr="00BA3E97">
              <w:rPr>
                <w:rFonts w:ascii="Times New Roman" w:hAnsi="Times New Roman" w:hint="eastAsia"/>
                <w:color w:val="000000"/>
                <w:sz w:val="18"/>
                <w:szCs w:val="28"/>
              </w:rPr>
              <w:t>122</w:t>
            </w:r>
            <w:r w:rsidRPr="00BA3E97">
              <w:rPr>
                <w:rFonts w:ascii="Times New Roman" w:hAnsi="Times New Roman" w:hint="eastAsia"/>
                <w:color w:val="000000"/>
                <w:sz w:val="18"/>
                <w:szCs w:val="28"/>
              </w:rPr>
              <w:t>例临床报告</w:t>
            </w:r>
            <w:r w:rsidR="000B655D">
              <w:rPr>
                <w:rFonts w:ascii="Times New Roman" w:hAnsi="Times New Roman"/>
                <w:color w:val="000000"/>
                <w:sz w:val="18"/>
                <w:szCs w:val="28"/>
              </w:rPr>
              <w:t xml:space="preserve">/ </w:t>
            </w:r>
            <w:r w:rsidRPr="00BA3E97">
              <w:rPr>
                <w:rFonts w:ascii="Times New Roman" w:hAnsi="Times New Roman" w:hint="eastAsia"/>
                <w:color w:val="000000"/>
                <w:sz w:val="18"/>
                <w:szCs w:val="28"/>
              </w:rPr>
              <w:t>临床耳鼻咽喉头颈外科杂志</w:t>
            </w:r>
            <w:r w:rsidR="000B655D">
              <w:rPr>
                <w:rFonts w:ascii="Times New Roman" w:hAnsi="Times New Roman"/>
                <w:color w:val="000000"/>
                <w:sz w:val="18"/>
                <w:szCs w:val="28"/>
              </w:rPr>
              <w:t xml:space="preserve">/ </w:t>
            </w:r>
            <w:r w:rsidRPr="00BA3E97">
              <w:rPr>
                <w:rFonts w:ascii="Times New Roman" w:hAnsi="Times New Roman" w:hint="eastAsia"/>
                <w:color w:val="000000"/>
                <w:sz w:val="18"/>
                <w:szCs w:val="28"/>
              </w:rPr>
              <w:t>陈健</w:t>
            </w:r>
            <w:r>
              <w:rPr>
                <w:rFonts w:ascii="Times New Roman" w:hAnsi="Times New Roman" w:hint="eastAsia"/>
                <w:color w:val="000000"/>
                <w:sz w:val="18"/>
                <w:szCs w:val="28"/>
              </w:rPr>
              <w:t>,</w:t>
            </w:r>
            <w:r w:rsidRPr="00BA3E97">
              <w:rPr>
                <w:rFonts w:ascii="Times New Roman" w:hAnsi="Times New Roman" w:hint="eastAsia"/>
                <w:color w:val="000000"/>
                <w:sz w:val="18"/>
                <w:szCs w:val="28"/>
              </w:rPr>
              <w:t>郑红梅</w:t>
            </w:r>
            <w:r>
              <w:rPr>
                <w:rFonts w:ascii="Times New Roman" w:hAnsi="Times New Roman" w:hint="eastAsia"/>
                <w:color w:val="000000"/>
                <w:sz w:val="18"/>
                <w:szCs w:val="28"/>
              </w:rPr>
              <w:t>,</w:t>
            </w:r>
            <w:r w:rsidRPr="00BA3E97">
              <w:rPr>
                <w:rFonts w:ascii="Times New Roman" w:hAnsi="Times New Roman" w:hint="eastAsia"/>
                <w:color w:val="000000"/>
                <w:sz w:val="18"/>
                <w:szCs w:val="28"/>
              </w:rPr>
              <w:t>江亮</w:t>
            </w:r>
            <w:r>
              <w:rPr>
                <w:rFonts w:ascii="Times New Roman" w:hAnsi="Times New Roman" w:hint="eastAsia"/>
                <w:color w:val="000000"/>
                <w:sz w:val="18"/>
                <w:szCs w:val="28"/>
              </w:rPr>
              <w:t>,</w:t>
            </w:r>
            <w:r w:rsidRPr="00BA3E97">
              <w:rPr>
                <w:rFonts w:ascii="Times New Roman" w:hAnsi="Times New Roman" w:hint="eastAsia"/>
                <w:color w:val="000000"/>
                <w:sz w:val="18"/>
                <w:szCs w:val="28"/>
              </w:rPr>
              <w:t>邓万凯</w:t>
            </w:r>
            <w:r>
              <w:rPr>
                <w:rFonts w:ascii="Times New Roman" w:hAnsi="Times New Roman" w:hint="eastAsia"/>
                <w:color w:val="000000"/>
                <w:sz w:val="18"/>
                <w:szCs w:val="28"/>
              </w:rPr>
              <w:t>,</w:t>
            </w:r>
            <w:r w:rsidRPr="00BA3E97">
              <w:rPr>
                <w:rFonts w:ascii="Times New Roman" w:hAnsi="Times New Roman" w:hint="eastAsia"/>
                <w:color w:val="000000"/>
                <w:sz w:val="18"/>
                <w:szCs w:val="28"/>
              </w:rPr>
              <w:t>李奇志</w:t>
            </w:r>
            <w:r>
              <w:rPr>
                <w:rFonts w:ascii="Times New Roman" w:hAnsi="Times New Roman" w:hint="eastAsia"/>
                <w:color w:val="000000"/>
                <w:sz w:val="18"/>
                <w:szCs w:val="28"/>
              </w:rPr>
              <w:t>,</w:t>
            </w:r>
            <w:r w:rsidRPr="00BA3E97">
              <w:rPr>
                <w:rFonts w:ascii="Times New Roman" w:hAnsi="Times New Roman" w:hint="eastAsia"/>
                <w:color w:val="000000"/>
                <w:sz w:val="18"/>
                <w:szCs w:val="28"/>
              </w:rPr>
              <w:t>刘细国</w:t>
            </w:r>
            <w:r>
              <w:rPr>
                <w:rFonts w:ascii="Times New Roman" w:hAnsi="Times New Roman" w:hint="eastAsia"/>
                <w:color w:val="000000"/>
                <w:sz w:val="18"/>
                <w:szCs w:val="28"/>
              </w:rPr>
              <w:t>,</w:t>
            </w:r>
            <w:r w:rsidRPr="00BA3E97">
              <w:rPr>
                <w:rFonts w:ascii="Times New Roman" w:hAnsi="Times New Roman" w:hint="eastAsia"/>
                <w:color w:val="000000"/>
                <w:sz w:val="18"/>
                <w:szCs w:val="28"/>
              </w:rPr>
              <w:t>樊大庆</w:t>
            </w:r>
            <w:r>
              <w:rPr>
                <w:rFonts w:ascii="Times New Roman" w:hAnsi="Times New Roman" w:hint="eastAsia"/>
                <w:color w:val="000000"/>
                <w:sz w:val="18"/>
                <w:szCs w:val="28"/>
              </w:rPr>
              <w:t>,</w:t>
            </w:r>
            <w:r w:rsidRPr="00BA3E97">
              <w:rPr>
                <w:rFonts w:ascii="Times New Roman" w:hAnsi="Times New Roman" w:hint="eastAsia"/>
                <w:color w:val="000000"/>
                <w:sz w:val="18"/>
                <w:szCs w:val="28"/>
              </w:rPr>
              <w:t>何家林</w:t>
            </w:r>
            <w:r w:rsidR="000B655D">
              <w:rPr>
                <w:rFonts w:ascii="Times New Roman" w:hAnsi="Times New Roman"/>
                <w:color w:val="000000"/>
                <w:sz w:val="18"/>
                <w:szCs w:val="28"/>
              </w:rPr>
              <w:t>.</w:t>
            </w:r>
          </w:p>
        </w:tc>
        <w:tc>
          <w:tcPr>
            <w:tcW w:w="707" w:type="dxa"/>
            <w:vAlign w:val="center"/>
          </w:tcPr>
          <w:p w:rsidR="000B655D" w:rsidRDefault="00BA3E97"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w:t>
            </w:r>
          </w:p>
        </w:tc>
        <w:tc>
          <w:tcPr>
            <w:tcW w:w="837" w:type="dxa"/>
            <w:vAlign w:val="center"/>
          </w:tcPr>
          <w:p w:rsidR="000B655D" w:rsidRDefault="00BA3E97" w:rsidP="00BA3E97">
            <w:pPr>
              <w:adjustRightInd w:val="0"/>
              <w:spacing w:after="50" w:line="260" w:lineRule="exact"/>
              <w:jc w:val="center"/>
              <w:outlineLvl w:val="1"/>
              <w:rPr>
                <w:rFonts w:ascii="Times New Roman" w:hAnsi="Times New Roman"/>
                <w:color w:val="000000"/>
                <w:sz w:val="18"/>
                <w:szCs w:val="28"/>
              </w:rPr>
            </w:pPr>
            <w:r w:rsidRPr="00BA3E97">
              <w:rPr>
                <w:rFonts w:ascii="Times New Roman" w:hAnsi="Times New Roman"/>
                <w:color w:val="000000"/>
                <w:sz w:val="18"/>
                <w:szCs w:val="28"/>
              </w:rPr>
              <w:t>2015,29(7):603-6</w:t>
            </w:r>
            <w:r>
              <w:rPr>
                <w:rFonts w:ascii="Times New Roman" w:hAnsi="Times New Roman"/>
                <w:color w:val="000000"/>
                <w:sz w:val="18"/>
                <w:szCs w:val="28"/>
              </w:rPr>
              <w:t>06</w:t>
            </w:r>
            <w:r>
              <w:rPr>
                <w:rFonts w:ascii="Times New Roman" w:hAnsi="Times New Roman" w:hint="eastAsia"/>
                <w:color w:val="000000"/>
                <w:sz w:val="18"/>
                <w:szCs w:val="28"/>
              </w:rPr>
              <w:t>.</w:t>
            </w:r>
          </w:p>
        </w:tc>
        <w:tc>
          <w:tcPr>
            <w:tcW w:w="1134" w:type="dxa"/>
            <w:vAlign w:val="center"/>
          </w:tcPr>
          <w:p w:rsidR="000B655D" w:rsidRDefault="000B655D"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color w:val="000000"/>
                <w:sz w:val="18"/>
                <w:szCs w:val="28"/>
              </w:rPr>
              <w:t>20</w:t>
            </w:r>
            <w:r w:rsidR="00BA3E97">
              <w:rPr>
                <w:rFonts w:ascii="Times New Roman" w:hAnsi="Times New Roman"/>
                <w:color w:val="000000"/>
                <w:sz w:val="18"/>
                <w:szCs w:val="28"/>
              </w:rPr>
              <w:t>15</w:t>
            </w:r>
            <w:r w:rsidR="00BA3E97">
              <w:rPr>
                <w:rFonts w:ascii="Times New Roman" w:hAnsi="Times New Roman" w:hint="eastAsia"/>
                <w:color w:val="000000"/>
                <w:sz w:val="18"/>
                <w:szCs w:val="28"/>
              </w:rPr>
              <w:t>.</w:t>
            </w:r>
            <w:r w:rsidR="00BA3E97">
              <w:rPr>
                <w:rFonts w:ascii="Times New Roman" w:hAnsi="Times New Roman"/>
                <w:color w:val="000000"/>
                <w:sz w:val="18"/>
                <w:szCs w:val="28"/>
              </w:rPr>
              <w:t>4</w:t>
            </w:r>
            <w:r w:rsidR="00BA3E97">
              <w:rPr>
                <w:rFonts w:ascii="Times New Roman" w:hAnsi="Times New Roman" w:hint="eastAsia"/>
                <w:color w:val="000000"/>
                <w:sz w:val="18"/>
                <w:szCs w:val="28"/>
              </w:rPr>
              <w:t>.</w:t>
            </w:r>
            <w:r w:rsidR="00BA3E97">
              <w:rPr>
                <w:rFonts w:ascii="Times New Roman" w:hAnsi="Times New Roman"/>
                <w:color w:val="000000"/>
                <w:sz w:val="18"/>
                <w:szCs w:val="28"/>
              </w:rPr>
              <w:t>10</w:t>
            </w:r>
            <w:r>
              <w:rPr>
                <w:rFonts w:ascii="Times New Roman" w:hAnsi="Times New Roman"/>
                <w:color w:val="000000"/>
                <w:sz w:val="18"/>
                <w:szCs w:val="28"/>
              </w:rPr>
              <w:t>.</w:t>
            </w:r>
          </w:p>
        </w:tc>
        <w:tc>
          <w:tcPr>
            <w:tcW w:w="426" w:type="dxa"/>
            <w:vAlign w:val="center"/>
          </w:tcPr>
          <w:p w:rsidR="000B655D" w:rsidRDefault="00BA3E97"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何家林</w:t>
            </w:r>
          </w:p>
        </w:tc>
        <w:tc>
          <w:tcPr>
            <w:tcW w:w="498" w:type="dxa"/>
            <w:vAlign w:val="center"/>
          </w:tcPr>
          <w:p w:rsidR="000B655D" w:rsidRDefault="00BA3E97" w:rsidP="00BA3E97">
            <w:pPr>
              <w:adjustRightInd w:val="0"/>
              <w:spacing w:after="50" w:line="260" w:lineRule="exact"/>
              <w:jc w:val="center"/>
              <w:outlineLvl w:val="1"/>
              <w:rPr>
                <w:rFonts w:ascii="Times New Roman" w:hAnsi="Times New Roman"/>
                <w:color w:val="0D0D0D"/>
                <w:sz w:val="18"/>
                <w:szCs w:val="28"/>
              </w:rPr>
            </w:pPr>
            <w:r>
              <w:rPr>
                <w:rFonts w:ascii="Times New Roman" w:hAnsi="Times New Roman" w:hint="eastAsia"/>
                <w:color w:val="0D0D0D"/>
                <w:sz w:val="18"/>
                <w:szCs w:val="28"/>
              </w:rPr>
              <w:t>陈健</w:t>
            </w:r>
          </w:p>
        </w:tc>
        <w:tc>
          <w:tcPr>
            <w:tcW w:w="1203" w:type="dxa"/>
            <w:vAlign w:val="center"/>
          </w:tcPr>
          <w:p w:rsidR="000B655D" w:rsidRDefault="00BA3E97" w:rsidP="00BA3E97">
            <w:pPr>
              <w:adjustRightInd w:val="0"/>
              <w:spacing w:after="50" w:line="260" w:lineRule="exact"/>
              <w:jc w:val="center"/>
              <w:outlineLvl w:val="1"/>
              <w:rPr>
                <w:rFonts w:ascii="宋体" w:hAnsi="Courier New" w:cs="Courier New"/>
                <w:b/>
                <w:szCs w:val="21"/>
              </w:rPr>
            </w:pPr>
            <w:r w:rsidRPr="00BA3E97">
              <w:rPr>
                <w:rFonts w:ascii="Times New Roman" w:hAnsi="Times New Roman" w:hint="eastAsia"/>
                <w:color w:val="000000"/>
                <w:sz w:val="18"/>
                <w:szCs w:val="28"/>
              </w:rPr>
              <w:t>陈健</w:t>
            </w:r>
            <w:r>
              <w:rPr>
                <w:rFonts w:ascii="Times New Roman" w:hAnsi="Times New Roman" w:hint="eastAsia"/>
                <w:color w:val="000000"/>
                <w:sz w:val="18"/>
                <w:szCs w:val="28"/>
              </w:rPr>
              <w:t>,</w:t>
            </w:r>
            <w:r w:rsidRPr="00BA3E97">
              <w:rPr>
                <w:rFonts w:ascii="Times New Roman" w:hAnsi="Times New Roman" w:hint="eastAsia"/>
                <w:color w:val="000000"/>
                <w:sz w:val="18"/>
                <w:szCs w:val="28"/>
              </w:rPr>
              <w:t>郑红梅</w:t>
            </w:r>
            <w:r>
              <w:rPr>
                <w:rFonts w:ascii="Times New Roman" w:hAnsi="Times New Roman" w:hint="eastAsia"/>
                <w:color w:val="000000"/>
                <w:sz w:val="18"/>
                <w:szCs w:val="28"/>
              </w:rPr>
              <w:t>,</w:t>
            </w:r>
            <w:r w:rsidRPr="00BA3E97">
              <w:rPr>
                <w:rFonts w:ascii="Times New Roman" w:hAnsi="Times New Roman" w:hint="eastAsia"/>
                <w:color w:val="000000"/>
                <w:sz w:val="18"/>
                <w:szCs w:val="28"/>
              </w:rPr>
              <w:t>江亮</w:t>
            </w:r>
            <w:r>
              <w:rPr>
                <w:rFonts w:ascii="Times New Roman" w:hAnsi="Times New Roman" w:hint="eastAsia"/>
                <w:color w:val="000000"/>
                <w:sz w:val="18"/>
                <w:szCs w:val="28"/>
              </w:rPr>
              <w:t>,</w:t>
            </w:r>
            <w:r w:rsidRPr="00BA3E97">
              <w:rPr>
                <w:rFonts w:ascii="Times New Roman" w:hAnsi="Times New Roman" w:hint="eastAsia"/>
                <w:color w:val="000000"/>
                <w:sz w:val="18"/>
                <w:szCs w:val="28"/>
              </w:rPr>
              <w:t>邓万凯</w:t>
            </w:r>
            <w:r>
              <w:rPr>
                <w:rFonts w:ascii="Times New Roman" w:hAnsi="Times New Roman" w:hint="eastAsia"/>
                <w:color w:val="000000"/>
                <w:sz w:val="18"/>
                <w:szCs w:val="28"/>
              </w:rPr>
              <w:t>,</w:t>
            </w:r>
            <w:r w:rsidRPr="00BA3E97">
              <w:rPr>
                <w:rFonts w:ascii="Times New Roman" w:hAnsi="Times New Roman" w:hint="eastAsia"/>
                <w:color w:val="000000"/>
                <w:sz w:val="18"/>
                <w:szCs w:val="28"/>
              </w:rPr>
              <w:t>李奇志</w:t>
            </w:r>
            <w:r>
              <w:rPr>
                <w:rFonts w:ascii="Times New Roman" w:hAnsi="Times New Roman" w:hint="eastAsia"/>
                <w:color w:val="000000"/>
                <w:sz w:val="18"/>
                <w:szCs w:val="28"/>
              </w:rPr>
              <w:t>,</w:t>
            </w:r>
            <w:r w:rsidRPr="00BA3E97">
              <w:rPr>
                <w:rFonts w:ascii="Times New Roman" w:hAnsi="Times New Roman" w:hint="eastAsia"/>
                <w:color w:val="000000"/>
                <w:sz w:val="18"/>
                <w:szCs w:val="28"/>
              </w:rPr>
              <w:t>刘细国</w:t>
            </w:r>
            <w:r>
              <w:rPr>
                <w:rFonts w:ascii="Times New Roman" w:hAnsi="Times New Roman" w:hint="eastAsia"/>
                <w:color w:val="000000"/>
                <w:sz w:val="18"/>
                <w:szCs w:val="28"/>
              </w:rPr>
              <w:t>,</w:t>
            </w:r>
            <w:r w:rsidRPr="00BA3E97">
              <w:rPr>
                <w:rFonts w:ascii="Times New Roman" w:hAnsi="Times New Roman" w:hint="eastAsia"/>
                <w:color w:val="000000"/>
                <w:sz w:val="18"/>
                <w:szCs w:val="28"/>
              </w:rPr>
              <w:t>樊大庆</w:t>
            </w:r>
            <w:r>
              <w:rPr>
                <w:rFonts w:ascii="Times New Roman" w:hAnsi="Times New Roman" w:hint="eastAsia"/>
                <w:color w:val="000000"/>
                <w:sz w:val="18"/>
                <w:szCs w:val="28"/>
              </w:rPr>
              <w:t>,</w:t>
            </w:r>
            <w:r w:rsidRPr="00BA3E97">
              <w:rPr>
                <w:rFonts w:ascii="Times New Roman" w:hAnsi="Times New Roman" w:hint="eastAsia"/>
                <w:color w:val="000000"/>
                <w:sz w:val="18"/>
                <w:szCs w:val="28"/>
              </w:rPr>
              <w:t>何家林</w:t>
            </w:r>
          </w:p>
        </w:tc>
        <w:tc>
          <w:tcPr>
            <w:tcW w:w="708" w:type="dxa"/>
            <w:vAlign w:val="center"/>
          </w:tcPr>
          <w:p w:rsidR="000B655D" w:rsidRDefault="00BA3E97"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0</w:t>
            </w:r>
          </w:p>
        </w:tc>
        <w:tc>
          <w:tcPr>
            <w:tcW w:w="709" w:type="dxa"/>
            <w:vAlign w:val="center"/>
          </w:tcPr>
          <w:p w:rsidR="000B655D" w:rsidRDefault="00BA3E97"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1</w:t>
            </w:r>
          </w:p>
        </w:tc>
        <w:tc>
          <w:tcPr>
            <w:tcW w:w="917" w:type="dxa"/>
            <w:vAlign w:val="center"/>
          </w:tcPr>
          <w:p w:rsidR="000B655D" w:rsidRDefault="000B655D" w:rsidP="00BA3E97">
            <w:pPr>
              <w:spacing w:line="260" w:lineRule="exact"/>
              <w:jc w:val="center"/>
              <w:rPr>
                <w:rFonts w:ascii="Times New Roman" w:hAnsi="Times New Roman"/>
                <w:szCs w:val="21"/>
              </w:rPr>
            </w:pPr>
            <w:r>
              <w:rPr>
                <w:rFonts w:ascii="Times New Roman" w:hAnsi="Times New Roman" w:hint="eastAsia"/>
                <w:color w:val="000000"/>
                <w:sz w:val="18"/>
                <w:szCs w:val="28"/>
              </w:rPr>
              <w:t>是</w:t>
            </w:r>
          </w:p>
        </w:tc>
      </w:tr>
      <w:tr w:rsidR="00BA3E97" w:rsidTr="008001BE">
        <w:trPr>
          <w:jc w:val="center"/>
        </w:trPr>
        <w:tc>
          <w:tcPr>
            <w:tcW w:w="408" w:type="dxa"/>
            <w:vAlign w:val="center"/>
          </w:tcPr>
          <w:p w:rsidR="00BA3E97" w:rsidRDefault="00BA3E97" w:rsidP="00BA3E97">
            <w:pPr>
              <w:spacing w:line="260" w:lineRule="exact"/>
              <w:jc w:val="center"/>
              <w:rPr>
                <w:rFonts w:ascii="Times New Roman" w:hAnsi="Times New Roman"/>
                <w:color w:val="000000"/>
                <w:szCs w:val="21"/>
              </w:rPr>
            </w:pPr>
            <w:r>
              <w:rPr>
                <w:rFonts w:ascii="Times New Roman" w:hAnsi="Times New Roman" w:hint="eastAsia"/>
                <w:color w:val="000000"/>
                <w:szCs w:val="21"/>
              </w:rPr>
              <w:t>9</w:t>
            </w:r>
          </w:p>
        </w:tc>
        <w:tc>
          <w:tcPr>
            <w:tcW w:w="3276" w:type="dxa"/>
            <w:vAlign w:val="center"/>
          </w:tcPr>
          <w:p w:rsidR="00BA3E97" w:rsidRPr="00BA3E97" w:rsidRDefault="00BA3E97" w:rsidP="00BA3E97">
            <w:pPr>
              <w:adjustRightInd w:val="0"/>
              <w:spacing w:after="50" w:line="260" w:lineRule="exact"/>
              <w:jc w:val="center"/>
              <w:outlineLvl w:val="1"/>
              <w:rPr>
                <w:rFonts w:ascii="Times New Roman" w:hAnsi="Times New Roman"/>
                <w:color w:val="000000"/>
                <w:sz w:val="18"/>
                <w:szCs w:val="28"/>
              </w:rPr>
            </w:pPr>
            <w:r w:rsidRPr="00BA3E97">
              <w:rPr>
                <w:rFonts w:ascii="Times New Roman" w:hAnsi="Times New Roman" w:hint="eastAsia"/>
                <w:color w:val="000000"/>
                <w:sz w:val="18"/>
                <w:szCs w:val="28"/>
              </w:rPr>
              <w:t xml:space="preserve">Smac </w:t>
            </w:r>
            <w:r w:rsidRPr="00BA3E97">
              <w:rPr>
                <w:rFonts w:ascii="Times New Roman" w:hAnsi="Times New Roman" w:hint="eastAsia"/>
                <w:color w:val="000000"/>
                <w:sz w:val="18"/>
                <w:szCs w:val="28"/>
              </w:rPr>
              <w:t>和</w:t>
            </w:r>
            <w:r w:rsidRPr="00BA3E97">
              <w:rPr>
                <w:rFonts w:ascii="Times New Roman" w:hAnsi="Times New Roman" w:hint="eastAsia"/>
                <w:color w:val="000000"/>
                <w:sz w:val="18"/>
                <w:szCs w:val="28"/>
              </w:rPr>
              <w:t xml:space="preserve">Ki67 </w:t>
            </w:r>
            <w:r w:rsidRPr="00BA3E97">
              <w:rPr>
                <w:rFonts w:ascii="Times New Roman" w:hAnsi="Times New Roman" w:hint="eastAsia"/>
                <w:color w:val="000000"/>
                <w:sz w:val="18"/>
                <w:szCs w:val="28"/>
              </w:rPr>
              <w:t>在甲状腺癌中的表达和意义</w:t>
            </w:r>
            <w:r>
              <w:rPr>
                <w:rFonts w:ascii="Times New Roman" w:hAnsi="Times New Roman" w:hint="eastAsia"/>
                <w:color w:val="000000"/>
                <w:sz w:val="18"/>
                <w:szCs w:val="28"/>
              </w:rPr>
              <w:t>/</w:t>
            </w:r>
            <w:r w:rsidRPr="00BA3E97">
              <w:rPr>
                <w:rFonts w:ascii="Times New Roman" w:hAnsi="Times New Roman" w:hint="eastAsia"/>
                <w:color w:val="0D0D0D"/>
                <w:sz w:val="18"/>
                <w:szCs w:val="28"/>
              </w:rPr>
              <w:t>肿瘤防治研究</w:t>
            </w:r>
            <w:r>
              <w:rPr>
                <w:rFonts w:ascii="Times New Roman" w:hAnsi="Times New Roman"/>
                <w:color w:val="000000"/>
                <w:sz w:val="18"/>
                <w:szCs w:val="28"/>
              </w:rPr>
              <w:t xml:space="preserve">./ </w:t>
            </w:r>
            <w:r w:rsidRPr="00BA3E97">
              <w:rPr>
                <w:rFonts w:ascii="Times New Roman" w:hAnsi="Times New Roman" w:hint="eastAsia"/>
                <w:color w:val="000000"/>
                <w:sz w:val="18"/>
                <w:szCs w:val="28"/>
              </w:rPr>
              <w:t>邓万凯</w:t>
            </w:r>
            <w:r w:rsidRPr="00BA3E97">
              <w:rPr>
                <w:rFonts w:ascii="Times New Roman" w:hAnsi="Times New Roman" w:hint="eastAsia"/>
                <w:color w:val="000000"/>
                <w:sz w:val="18"/>
                <w:szCs w:val="28"/>
              </w:rPr>
              <w:t>,</w:t>
            </w:r>
            <w:r>
              <w:rPr>
                <w:rFonts w:ascii="Times New Roman" w:hAnsi="Times New Roman" w:hint="eastAsia"/>
                <w:color w:val="000000"/>
                <w:sz w:val="18"/>
                <w:szCs w:val="28"/>
              </w:rPr>
              <w:t>陈健</w:t>
            </w:r>
            <w:r>
              <w:rPr>
                <w:rFonts w:ascii="Times New Roman" w:hAnsi="Times New Roman" w:hint="eastAsia"/>
                <w:color w:val="000000"/>
                <w:sz w:val="18"/>
                <w:szCs w:val="28"/>
              </w:rPr>
              <w:t>,</w:t>
            </w:r>
            <w:r w:rsidRPr="00BA3E97">
              <w:rPr>
                <w:rFonts w:ascii="Times New Roman" w:hAnsi="Times New Roman" w:hint="eastAsia"/>
                <w:color w:val="000000"/>
                <w:sz w:val="18"/>
                <w:szCs w:val="28"/>
              </w:rPr>
              <w:t>郑红梅</w:t>
            </w:r>
            <w:r>
              <w:rPr>
                <w:rFonts w:ascii="Times New Roman" w:hAnsi="Times New Roman" w:hint="eastAsia"/>
                <w:color w:val="000000"/>
                <w:sz w:val="18"/>
                <w:szCs w:val="28"/>
              </w:rPr>
              <w:t>.</w:t>
            </w:r>
          </w:p>
        </w:tc>
        <w:tc>
          <w:tcPr>
            <w:tcW w:w="707" w:type="dxa"/>
            <w:vAlign w:val="center"/>
          </w:tcPr>
          <w:p w:rsidR="00BA3E97" w:rsidRDefault="00BA3E97"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w:t>
            </w:r>
          </w:p>
        </w:tc>
        <w:tc>
          <w:tcPr>
            <w:tcW w:w="837" w:type="dxa"/>
            <w:vAlign w:val="center"/>
          </w:tcPr>
          <w:p w:rsidR="00BA3E97" w:rsidRPr="00BA3E97" w:rsidRDefault="00BA3E97" w:rsidP="00BA3E97">
            <w:pPr>
              <w:adjustRightInd w:val="0"/>
              <w:spacing w:after="50" w:line="260" w:lineRule="exact"/>
              <w:jc w:val="center"/>
              <w:outlineLvl w:val="1"/>
              <w:rPr>
                <w:rFonts w:ascii="Times New Roman" w:hAnsi="Times New Roman"/>
                <w:color w:val="000000"/>
                <w:sz w:val="18"/>
                <w:szCs w:val="28"/>
              </w:rPr>
            </w:pPr>
            <w:r w:rsidRPr="00BA3E97">
              <w:rPr>
                <w:rFonts w:ascii="Times New Roman" w:hAnsi="Times New Roman"/>
                <w:color w:val="000000"/>
                <w:sz w:val="18"/>
                <w:szCs w:val="28"/>
              </w:rPr>
              <w:t>2008 ,35 (11):800-2</w:t>
            </w:r>
          </w:p>
        </w:tc>
        <w:tc>
          <w:tcPr>
            <w:tcW w:w="1134" w:type="dxa"/>
            <w:vAlign w:val="center"/>
          </w:tcPr>
          <w:p w:rsidR="00BA3E97" w:rsidRDefault="009E6665"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2008,</w:t>
            </w:r>
            <w:r>
              <w:rPr>
                <w:rFonts w:ascii="Times New Roman" w:hAnsi="Times New Roman"/>
                <w:color w:val="000000"/>
                <w:sz w:val="18"/>
                <w:szCs w:val="28"/>
              </w:rPr>
              <w:t>11</w:t>
            </w:r>
            <w:r>
              <w:rPr>
                <w:rFonts w:ascii="Times New Roman" w:hAnsi="Times New Roman" w:hint="eastAsia"/>
                <w:color w:val="000000"/>
                <w:sz w:val="18"/>
                <w:szCs w:val="28"/>
              </w:rPr>
              <w:t>.</w:t>
            </w:r>
            <w:r>
              <w:rPr>
                <w:rFonts w:ascii="Times New Roman" w:hAnsi="Times New Roman"/>
                <w:color w:val="000000"/>
                <w:sz w:val="18"/>
                <w:szCs w:val="28"/>
              </w:rPr>
              <w:t>25</w:t>
            </w:r>
          </w:p>
        </w:tc>
        <w:tc>
          <w:tcPr>
            <w:tcW w:w="426" w:type="dxa"/>
            <w:vAlign w:val="center"/>
          </w:tcPr>
          <w:p w:rsidR="00BA3E97" w:rsidRDefault="009E6665" w:rsidP="00BA3E97">
            <w:pPr>
              <w:adjustRightInd w:val="0"/>
              <w:spacing w:after="50" w:line="260" w:lineRule="exact"/>
              <w:jc w:val="center"/>
              <w:outlineLvl w:val="1"/>
              <w:rPr>
                <w:rFonts w:ascii="Times New Roman" w:hAnsi="Times New Roman"/>
                <w:color w:val="000000"/>
                <w:sz w:val="18"/>
                <w:szCs w:val="28"/>
              </w:rPr>
            </w:pPr>
            <w:r>
              <w:rPr>
                <w:rFonts w:ascii="Times New Roman" w:hAnsi="Times New Roman" w:hint="eastAsia"/>
                <w:color w:val="000000"/>
                <w:sz w:val="18"/>
                <w:szCs w:val="28"/>
              </w:rPr>
              <w:t>陈健</w:t>
            </w:r>
          </w:p>
        </w:tc>
        <w:tc>
          <w:tcPr>
            <w:tcW w:w="498" w:type="dxa"/>
            <w:vAlign w:val="center"/>
          </w:tcPr>
          <w:p w:rsidR="00BA3E97" w:rsidRDefault="009E6665" w:rsidP="00BA3E97">
            <w:pPr>
              <w:adjustRightInd w:val="0"/>
              <w:spacing w:after="50" w:line="260" w:lineRule="exact"/>
              <w:jc w:val="center"/>
              <w:outlineLvl w:val="1"/>
              <w:rPr>
                <w:rFonts w:ascii="Times New Roman" w:hAnsi="Times New Roman"/>
                <w:color w:val="0D0D0D"/>
                <w:sz w:val="18"/>
                <w:szCs w:val="28"/>
              </w:rPr>
            </w:pPr>
            <w:r>
              <w:rPr>
                <w:rFonts w:ascii="Times New Roman" w:hAnsi="Times New Roman" w:hint="eastAsia"/>
                <w:color w:val="0D0D0D"/>
                <w:sz w:val="18"/>
                <w:szCs w:val="28"/>
              </w:rPr>
              <w:t>邓万凯</w:t>
            </w:r>
          </w:p>
        </w:tc>
        <w:tc>
          <w:tcPr>
            <w:tcW w:w="1203" w:type="dxa"/>
            <w:vAlign w:val="center"/>
          </w:tcPr>
          <w:p w:rsidR="00BA3E97" w:rsidRPr="00BA3E97" w:rsidRDefault="00BA3E97" w:rsidP="00BA3E97">
            <w:pPr>
              <w:adjustRightInd w:val="0"/>
              <w:spacing w:after="50" w:line="260" w:lineRule="exact"/>
              <w:jc w:val="center"/>
              <w:outlineLvl w:val="1"/>
              <w:rPr>
                <w:rFonts w:ascii="Times New Roman" w:hAnsi="Times New Roman"/>
                <w:color w:val="000000"/>
                <w:sz w:val="18"/>
                <w:szCs w:val="28"/>
              </w:rPr>
            </w:pPr>
            <w:r w:rsidRPr="00BA3E97">
              <w:rPr>
                <w:rFonts w:ascii="Times New Roman" w:hAnsi="Times New Roman" w:hint="eastAsia"/>
                <w:color w:val="000000"/>
                <w:sz w:val="18"/>
                <w:szCs w:val="28"/>
              </w:rPr>
              <w:t>邓万凯</w:t>
            </w:r>
            <w:r w:rsidRPr="00BA3E97">
              <w:rPr>
                <w:rFonts w:ascii="Times New Roman" w:hAnsi="Times New Roman" w:hint="eastAsia"/>
                <w:color w:val="000000"/>
                <w:sz w:val="18"/>
                <w:szCs w:val="28"/>
              </w:rPr>
              <w:t>,</w:t>
            </w:r>
            <w:r>
              <w:rPr>
                <w:rFonts w:ascii="Times New Roman" w:hAnsi="Times New Roman" w:hint="eastAsia"/>
                <w:color w:val="000000"/>
                <w:sz w:val="18"/>
                <w:szCs w:val="28"/>
              </w:rPr>
              <w:t>陈健</w:t>
            </w:r>
            <w:r>
              <w:rPr>
                <w:rFonts w:ascii="Times New Roman" w:hAnsi="Times New Roman" w:hint="eastAsia"/>
                <w:color w:val="000000"/>
                <w:sz w:val="18"/>
                <w:szCs w:val="28"/>
              </w:rPr>
              <w:t>,</w:t>
            </w:r>
            <w:r w:rsidRPr="00BA3E97">
              <w:rPr>
                <w:rFonts w:ascii="Times New Roman" w:hAnsi="Times New Roman" w:hint="eastAsia"/>
                <w:color w:val="000000"/>
                <w:sz w:val="18"/>
                <w:szCs w:val="28"/>
              </w:rPr>
              <w:t>郑红梅</w:t>
            </w:r>
          </w:p>
        </w:tc>
        <w:tc>
          <w:tcPr>
            <w:tcW w:w="708" w:type="dxa"/>
            <w:vAlign w:val="center"/>
          </w:tcPr>
          <w:p w:rsidR="00BA3E97" w:rsidRDefault="009E6665" w:rsidP="00BA3E97">
            <w:pPr>
              <w:spacing w:line="260" w:lineRule="exact"/>
              <w:jc w:val="center"/>
              <w:rPr>
                <w:rFonts w:ascii="Times New Roman" w:hAnsi="Times New Roman"/>
                <w:color w:val="0D0D0D"/>
                <w:sz w:val="18"/>
                <w:szCs w:val="28"/>
              </w:rPr>
            </w:pPr>
            <w:r>
              <w:rPr>
                <w:rFonts w:ascii="Times New Roman" w:hAnsi="Times New Roman" w:hint="eastAsia"/>
                <w:color w:val="0D0D0D"/>
                <w:sz w:val="18"/>
                <w:szCs w:val="28"/>
              </w:rPr>
              <w:t>0</w:t>
            </w:r>
          </w:p>
        </w:tc>
        <w:tc>
          <w:tcPr>
            <w:tcW w:w="709" w:type="dxa"/>
            <w:vAlign w:val="center"/>
          </w:tcPr>
          <w:p w:rsidR="00BA3E97" w:rsidRDefault="009E6665"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2</w:t>
            </w:r>
          </w:p>
        </w:tc>
        <w:tc>
          <w:tcPr>
            <w:tcW w:w="917" w:type="dxa"/>
            <w:vAlign w:val="center"/>
          </w:tcPr>
          <w:p w:rsidR="00BA3E97" w:rsidRDefault="009E6665" w:rsidP="00BA3E97">
            <w:pPr>
              <w:spacing w:line="260" w:lineRule="exact"/>
              <w:jc w:val="center"/>
              <w:rPr>
                <w:rFonts w:ascii="Times New Roman" w:hAnsi="Times New Roman"/>
                <w:color w:val="000000"/>
                <w:sz w:val="18"/>
                <w:szCs w:val="28"/>
              </w:rPr>
            </w:pPr>
            <w:r>
              <w:rPr>
                <w:rFonts w:ascii="Times New Roman" w:hAnsi="Times New Roman" w:hint="eastAsia"/>
                <w:color w:val="000000"/>
                <w:sz w:val="18"/>
                <w:szCs w:val="28"/>
              </w:rPr>
              <w:t>是</w:t>
            </w:r>
          </w:p>
        </w:tc>
      </w:tr>
      <w:tr w:rsidR="000B655D" w:rsidTr="008001BE">
        <w:trPr>
          <w:trHeight w:val="385"/>
          <w:jc w:val="center"/>
        </w:trPr>
        <w:tc>
          <w:tcPr>
            <w:tcW w:w="8489" w:type="dxa"/>
            <w:gridSpan w:val="8"/>
            <w:vAlign w:val="center"/>
          </w:tcPr>
          <w:p w:rsidR="000B655D" w:rsidRDefault="000B655D" w:rsidP="00BA3E97">
            <w:pPr>
              <w:spacing w:line="260" w:lineRule="exact"/>
              <w:jc w:val="center"/>
              <w:rPr>
                <w:rFonts w:ascii="Times New Roman" w:hAnsi="Times New Roman"/>
                <w:szCs w:val="21"/>
              </w:rPr>
            </w:pPr>
            <w:r>
              <w:rPr>
                <w:rFonts w:ascii="Times New Roman" w:hAnsi="Times New Roman" w:hint="eastAsia"/>
                <w:szCs w:val="21"/>
              </w:rPr>
              <w:t>合计</w:t>
            </w:r>
          </w:p>
        </w:tc>
        <w:tc>
          <w:tcPr>
            <w:tcW w:w="708" w:type="dxa"/>
            <w:vAlign w:val="center"/>
          </w:tcPr>
          <w:p w:rsidR="000B655D" w:rsidRDefault="009E6665"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1</w:t>
            </w:r>
          </w:p>
        </w:tc>
        <w:tc>
          <w:tcPr>
            <w:tcW w:w="709" w:type="dxa"/>
            <w:vAlign w:val="center"/>
          </w:tcPr>
          <w:p w:rsidR="000B655D" w:rsidRDefault="009E6665" w:rsidP="00BA3E97">
            <w:pPr>
              <w:spacing w:line="260" w:lineRule="exact"/>
              <w:jc w:val="center"/>
              <w:rPr>
                <w:rFonts w:ascii="Times New Roman" w:hAnsi="Times New Roman"/>
                <w:color w:val="0D0D0D"/>
                <w:sz w:val="18"/>
                <w:szCs w:val="28"/>
              </w:rPr>
            </w:pPr>
            <w:r>
              <w:rPr>
                <w:rFonts w:ascii="Times New Roman" w:hAnsi="Times New Roman"/>
                <w:color w:val="0D0D0D"/>
                <w:sz w:val="18"/>
                <w:szCs w:val="28"/>
              </w:rPr>
              <w:t>20</w:t>
            </w:r>
          </w:p>
        </w:tc>
        <w:tc>
          <w:tcPr>
            <w:tcW w:w="917" w:type="dxa"/>
            <w:vAlign w:val="center"/>
          </w:tcPr>
          <w:p w:rsidR="000B655D" w:rsidRDefault="000B655D" w:rsidP="00BA3E97">
            <w:pPr>
              <w:spacing w:line="260" w:lineRule="exact"/>
              <w:jc w:val="center"/>
              <w:rPr>
                <w:rFonts w:ascii="Times New Roman" w:hAnsi="Times New Roman"/>
                <w:szCs w:val="21"/>
              </w:rPr>
            </w:pPr>
          </w:p>
        </w:tc>
      </w:tr>
    </w:tbl>
    <w:p w:rsidR="000B655D" w:rsidRDefault="000B655D" w:rsidP="000B655D">
      <w:pPr>
        <w:spacing w:line="500" w:lineRule="exact"/>
        <w:jc w:val="center"/>
        <w:rPr>
          <w:rFonts w:ascii="宋体"/>
          <w:b/>
          <w:sz w:val="28"/>
          <w:szCs w:val="28"/>
        </w:rPr>
      </w:pPr>
      <w:r>
        <w:rPr>
          <w:rFonts w:ascii="宋体" w:hAnsi="宋体" w:hint="eastAsia"/>
          <w:b/>
          <w:sz w:val="28"/>
          <w:szCs w:val="28"/>
        </w:rPr>
        <w:lastRenderedPageBreak/>
        <w:t>主要完成人情况</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2"/>
        <w:gridCol w:w="1500"/>
        <w:gridCol w:w="438"/>
        <w:gridCol w:w="287"/>
        <w:gridCol w:w="645"/>
        <w:gridCol w:w="1218"/>
        <w:gridCol w:w="1440"/>
        <w:gridCol w:w="1260"/>
        <w:gridCol w:w="1661"/>
      </w:tblGrid>
      <w:tr w:rsidR="000B655D" w:rsidTr="00BA3E97">
        <w:trPr>
          <w:cantSplit/>
          <w:trHeight w:hRule="exact" w:val="459"/>
          <w:jc w:val="center"/>
        </w:trPr>
        <w:tc>
          <w:tcPr>
            <w:tcW w:w="1262" w:type="dxa"/>
            <w:tcBorders>
              <w:top w:val="single" w:sz="12" w:space="0" w:color="auto"/>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姓名</w:t>
            </w:r>
          </w:p>
        </w:tc>
        <w:tc>
          <w:tcPr>
            <w:tcW w:w="1500" w:type="dxa"/>
            <w:tcBorders>
              <w:top w:val="single" w:sz="12" w:space="0" w:color="auto"/>
            </w:tcBorders>
            <w:vAlign w:val="center"/>
          </w:tcPr>
          <w:p w:rsidR="000B655D" w:rsidRDefault="009E6665" w:rsidP="00BA3E97">
            <w:pPr>
              <w:jc w:val="center"/>
              <w:rPr>
                <w:rFonts w:ascii="宋体"/>
                <w:szCs w:val="21"/>
              </w:rPr>
            </w:pPr>
            <w:r>
              <w:rPr>
                <w:rFonts w:ascii="宋体" w:hint="eastAsia"/>
                <w:szCs w:val="21"/>
              </w:rPr>
              <w:t>陈健</w:t>
            </w:r>
          </w:p>
        </w:tc>
        <w:tc>
          <w:tcPr>
            <w:tcW w:w="725" w:type="dxa"/>
            <w:gridSpan w:val="2"/>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性别</w:t>
            </w:r>
          </w:p>
        </w:tc>
        <w:tc>
          <w:tcPr>
            <w:tcW w:w="645"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男</w:t>
            </w:r>
          </w:p>
        </w:tc>
        <w:tc>
          <w:tcPr>
            <w:tcW w:w="1218"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排名</w:t>
            </w:r>
          </w:p>
        </w:tc>
        <w:tc>
          <w:tcPr>
            <w:tcW w:w="1440" w:type="dxa"/>
            <w:tcBorders>
              <w:top w:val="single" w:sz="12" w:space="0" w:color="auto"/>
            </w:tcBorders>
            <w:vAlign w:val="center"/>
          </w:tcPr>
          <w:p w:rsidR="000B655D" w:rsidRDefault="000B655D" w:rsidP="00BA3E97">
            <w:pPr>
              <w:pStyle w:val="a6"/>
              <w:spacing w:line="240" w:lineRule="auto"/>
              <w:ind w:firstLineChars="0" w:firstLine="0"/>
              <w:jc w:val="center"/>
              <w:rPr>
                <w:rFonts w:ascii="宋体"/>
                <w:sz w:val="21"/>
                <w:szCs w:val="21"/>
              </w:rPr>
            </w:pPr>
            <w:r>
              <w:rPr>
                <w:rFonts w:ascii="宋体" w:hAnsi="宋体"/>
                <w:sz w:val="21"/>
                <w:szCs w:val="21"/>
              </w:rPr>
              <w:t>1</w:t>
            </w:r>
          </w:p>
        </w:tc>
        <w:tc>
          <w:tcPr>
            <w:tcW w:w="1260"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国籍</w:t>
            </w:r>
          </w:p>
        </w:tc>
        <w:tc>
          <w:tcPr>
            <w:tcW w:w="1661" w:type="dxa"/>
            <w:tcBorders>
              <w:top w:val="single" w:sz="12" w:space="0" w:color="auto"/>
              <w:right w:val="single" w:sz="12" w:space="0" w:color="auto"/>
            </w:tcBorders>
            <w:vAlign w:val="center"/>
          </w:tcPr>
          <w:p w:rsidR="000B655D" w:rsidRDefault="000B655D" w:rsidP="00BA3E97">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0B655D" w:rsidTr="00BA3E97">
        <w:trPr>
          <w:trHeight w:hRule="exact" w:val="459"/>
          <w:jc w:val="center"/>
        </w:trPr>
        <w:tc>
          <w:tcPr>
            <w:tcW w:w="1262" w:type="dxa"/>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工作单位</w:t>
            </w:r>
          </w:p>
        </w:tc>
        <w:tc>
          <w:tcPr>
            <w:tcW w:w="5528" w:type="dxa"/>
            <w:gridSpan w:val="6"/>
            <w:vAlign w:val="center"/>
          </w:tcPr>
          <w:p w:rsidR="000B655D" w:rsidRDefault="009E6665" w:rsidP="00BA3E97">
            <w:pPr>
              <w:jc w:val="center"/>
              <w:rPr>
                <w:rFonts w:ascii="宋体"/>
                <w:szCs w:val="21"/>
              </w:rPr>
            </w:pPr>
            <w:r>
              <w:rPr>
                <w:rFonts w:ascii="宋体" w:hint="eastAsia"/>
                <w:szCs w:val="21"/>
              </w:rPr>
              <w:t>湖北省肿瘤医院</w:t>
            </w:r>
          </w:p>
        </w:tc>
        <w:tc>
          <w:tcPr>
            <w:tcW w:w="1260" w:type="dxa"/>
            <w:vAlign w:val="center"/>
          </w:tcPr>
          <w:p w:rsidR="000B655D" w:rsidRDefault="000B655D" w:rsidP="00BA3E97">
            <w:pPr>
              <w:jc w:val="center"/>
              <w:rPr>
                <w:rFonts w:ascii="宋体"/>
                <w:szCs w:val="21"/>
              </w:rPr>
            </w:pPr>
            <w:r>
              <w:rPr>
                <w:rFonts w:ascii="宋体" w:hAnsi="宋体" w:hint="eastAsia"/>
                <w:szCs w:val="21"/>
              </w:rPr>
              <w:t>行政职务</w:t>
            </w:r>
          </w:p>
        </w:tc>
        <w:tc>
          <w:tcPr>
            <w:tcW w:w="1661" w:type="dxa"/>
            <w:tcBorders>
              <w:right w:val="single" w:sz="12" w:space="0" w:color="auto"/>
            </w:tcBorders>
            <w:vAlign w:val="center"/>
          </w:tcPr>
          <w:p w:rsidR="000B655D" w:rsidRDefault="009E6665" w:rsidP="00BA3E97">
            <w:pPr>
              <w:jc w:val="center"/>
              <w:rPr>
                <w:rFonts w:ascii="宋体"/>
                <w:szCs w:val="21"/>
              </w:rPr>
            </w:pPr>
            <w:r>
              <w:rPr>
                <w:rFonts w:ascii="宋体" w:hint="eastAsia"/>
                <w:szCs w:val="21"/>
              </w:rPr>
              <w:t>科教科科长</w:t>
            </w:r>
          </w:p>
        </w:tc>
      </w:tr>
      <w:tr w:rsidR="000B655D" w:rsidTr="00BA3E97">
        <w:trPr>
          <w:trHeight w:hRule="exact" w:val="459"/>
          <w:jc w:val="center"/>
        </w:trPr>
        <w:tc>
          <w:tcPr>
            <w:tcW w:w="1262" w:type="dxa"/>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二级单位</w:t>
            </w:r>
          </w:p>
        </w:tc>
        <w:tc>
          <w:tcPr>
            <w:tcW w:w="5528" w:type="dxa"/>
            <w:gridSpan w:val="6"/>
            <w:tcBorders>
              <w:right w:val="single" w:sz="6" w:space="0" w:color="auto"/>
            </w:tcBorders>
            <w:vAlign w:val="center"/>
          </w:tcPr>
          <w:p w:rsidR="000B655D" w:rsidRDefault="009E6665" w:rsidP="00BA3E97">
            <w:pPr>
              <w:jc w:val="center"/>
              <w:rPr>
                <w:rFonts w:ascii="宋体"/>
                <w:szCs w:val="21"/>
              </w:rPr>
            </w:pPr>
            <w:r>
              <w:rPr>
                <w:rFonts w:ascii="宋体" w:hint="eastAsia"/>
                <w:szCs w:val="21"/>
              </w:rPr>
              <w:t>头颈外科</w:t>
            </w: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技术职称</w:t>
            </w:r>
          </w:p>
        </w:tc>
        <w:tc>
          <w:tcPr>
            <w:tcW w:w="1661" w:type="dxa"/>
            <w:tcBorders>
              <w:right w:val="single" w:sz="12" w:space="0" w:color="auto"/>
            </w:tcBorders>
            <w:vAlign w:val="center"/>
          </w:tcPr>
          <w:p w:rsidR="000B655D" w:rsidRDefault="009E6665" w:rsidP="00BA3E97">
            <w:pPr>
              <w:jc w:val="center"/>
              <w:rPr>
                <w:rFonts w:ascii="宋体"/>
                <w:szCs w:val="21"/>
              </w:rPr>
            </w:pPr>
            <w:r>
              <w:rPr>
                <w:rFonts w:ascii="宋体" w:hint="eastAsia"/>
                <w:szCs w:val="21"/>
              </w:rPr>
              <w:t>副主任医师</w:t>
            </w:r>
          </w:p>
        </w:tc>
      </w:tr>
      <w:tr w:rsidR="000B655D" w:rsidTr="00BA3E97">
        <w:trPr>
          <w:trHeight w:hRule="exact" w:val="459"/>
          <w:jc w:val="center"/>
        </w:trPr>
        <w:tc>
          <w:tcPr>
            <w:tcW w:w="1262" w:type="dxa"/>
            <w:vMerge w:val="restart"/>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完成单位</w:t>
            </w:r>
          </w:p>
        </w:tc>
        <w:tc>
          <w:tcPr>
            <w:tcW w:w="5528" w:type="dxa"/>
            <w:gridSpan w:val="6"/>
            <w:vMerge w:val="restart"/>
            <w:tcBorders>
              <w:right w:val="single" w:sz="6" w:space="0" w:color="auto"/>
            </w:tcBorders>
            <w:vAlign w:val="center"/>
          </w:tcPr>
          <w:p w:rsidR="000B655D" w:rsidRDefault="009E6665" w:rsidP="00BA3E97">
            <w:pPr>
              <w:jc w:val="center"/>
              <w:rPr>
                <w:rFonts w:ascii="宋体"/>
                <w:szCs w:val="21"/>
              </w:rPr>
            </w:pPr>
            <w:r>
              <w:rPr>
                <w:rFonts w:ascii="宋体" w:hint="eastAsia"/>
                <w:szCs w:val="21"/>
              </w:rPr>
              <w:t>湖北省肿瘤医院</w:t>
            </w: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所在地</w:t>
            </w:r>
          </w:p>
        </w:tc>
        <w:tc>
          <w:tcPr>
            <w:tcW w:w="1661" w:type="dxa"/>
            <w:tcBorders>
              <w:right w:val="single" w:sz="12" w:space="0" w:color="auto"/>
            </w:tcBorders>
            <w:vAlign w:val="center"/>
          </w:tcPr>
          <w:p w:rsidR="000B655D" w:rsidRDefault="000B655D" w:rsidP="00BA3E97">
            <w:pPr>
              <w:jc w:val="center"/>
              <w:rPr>
                <w:rFonts w:ascii="宋体"/>
                <w:szCs w:val="21"/>
              </w:rPr>
            </w:pPr>
            <w:r>
              <w:rPr>
                <w:rFonts w:ascii="宋体" w:hAnsi="宋体" w:hint="eastAsia"/>
                <w:szCs w:val="21"/>
              </w:rPr>
              <w:t>湖北</w:t>
            </w:r>
          </w:p>
        </w:tc>
      </w:tr>
      <w:tr w:rsidR="000B655D" w:rsidTr="00BA3E97">
        <w:trPr>
          <w:trHeight w:hRule="exact" w:val="459"/>
          <w:jc w:val="center"/>
        </w:trPr>
        <w:tc>
          <w:tcPr>
            <w:tcW w:w="1262" w:type="dxa"/>
            <w:vMerge/>
            <w:tcBorders>
              <w:left w:val="single" w:sz="12" w:space="0" w:color="auto"/>
            </w:tcBorders>
            <w:vAlign w:val="center"/>
          </w:tcPr>
          <w:p w:rsidR="000B655D" w:rsidRDefault="000B655D" w:rsidP="00BA3E97">
            <w:pPr>
              <w:jc w:val="center"/>
              <w:rPr>
                <w:rFonts w:ascii="宋体"/>
                <w:szCs w:val="21"/>
              </w:rPr>
            </w:pPr>
          </w:p>
        </w:tc>
        <w:tc>
          <w:tcPr>
            <w:tcW w:w="5528" w:type="dxa"/>
            <w:gridSpan w:val="6"/>
            <w:vMerge/>
            <w:tcBorders>
              <w:right w:val="single" w:sz="6" w:space="0" w:color="auto"/>
            </w:tcBorders>
            <w:vAlign w:val="center"/>
          </w:tcPr>
          <w:p w:rsidR="000B655D" w:rsidRDefault="000B655D" w:rsidP="00BA3E97">
            <w:pPr>
              <w:jc w:val="center"/>
              <w:rPr>
                <w:rFonts w:ascii="宋体"/>
                <w:szCs w:val="21"/>
              </w:rPr>
            </w:pP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单位性质</w:t>
            </w:r>
          </w:p>
        </w:tc>
        <w:tc>
          <w:tcPr>
            <w:tcW w:w="1661" w:type="dxa"/>
            <w:tcBorders>
              <w:right w:val="single" w:sz="12" w:space="0" w:color="auto"/>
            </w:tcBorders>
            <w:vAlign w:val="center"/>
          </w:tcPr>
          <w:p w:rsidR="000B655D" w:rsidRDefault="009E6665" w:rsidP="00BA3E97">
            <w:pPr>
              <w:jc w:val="center"/>
              <w:rPr>
                <w:rFonts w:ascii="宋体"/>
                <w:szCs w:val="21"/>
              </w:rPr>
            </w:pPr>
            <w:r>
              <w:rPr>
                <w:rFonts w:ascii="宋体" w:hint="eastAsia"/>
                <w:szCs w:val="21"/>
              </w:rPr>
              <w:t>其他</w:t>
            </w:r>
          </w:p>
        </w:tc>
      </w:tr>
      <w:tr w:rsidR="000B655D" w:rsidTr="00BA3E97">
        <w:trPr>
          <w:trHeight w:hRule="exact" w:val="457"/>
          <w:jc w:val="center"/>
        </w:trPr>
        <w:tc>
          <w:tcPr>
            <w:tcW w:w="3200" w:type="dxa"/>
            <w:gridSpan w:val="3"/>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参加本项目的起止时间</w:t>
            </w:r>
          </w:p>
        </w:tc>
        <w:tc>
          <w:tcPr>
            <w:tcW w:w="6511" w:type="dxa"/>
            <w:gridSpan w:val="6"/>
            <w:tcBorders>
              <w:right w:val="single" w:sz="12" w:space="0" w:color="auto"/>
            </w:tcBorders>
            <w:vAlign w:val="center"/>
          </w:tcPr>
          <w:p w:rsidR="000B655D" w:rsidRDefault="000B655D" w:rsidP="00BA3E97">
            <w:pPr>
              <w:jc w:val="center"/>
              <w:rPr>
                <w:rFonts w:ascii="宋体" w:hAnsi="宋体"/>
                <w:szCs w:val="21"/>
              </w:rPr>
            </w:pPr>
            <w:r>
              <w:rPr>
                <w:rFonts w:ascii="宋体" w:hAnsi="宋体"/>
                <w:szCs w:val="21"/>
              </w:rPr>
              <w:t>200</w:t>
            </w:r>
            <w:r w:rsidR="009E6665">
              <w:rPr>
                <w:rFonts w:ascii="宋体" w:hAnsi="宋体"/>
                <w:szCs w:val="21"/>
              </w:rPr>
              <w:t>7</w:t>
            </w:r>
            <w:r>
              <w:rPr>
                <w:rFonts w:ascii="宋体" w:hAnsi="宋体"/>
                <w:szCs w:val="21"/>
              </w:rPr>
              <w:t xml:space="preserve">-01-01  </w:t>
            </w:r>
            <w:r>
              <w:rPr>
                <w:rFonts w:ascii="宋体" w:hAnsi="宋体" w:hint="eastAsia"/>
                <w:szCs w:val="21"/>
              </w:rPr>
              <w:t>至</w:t>
            </w:r>
            <w:r>
              <w:rPr>
                <w:rFonts w:ascii="宋体" w:hAnsi="宋体"/>
                <w:szCs w:val="21"/>
              </w:rPr>
              <w:t xml:space="preserve"> 201</w:t>
            </w:r>
            <w:r w:rsidR="009E6665">
              <w:rPr>
                <w:rFonts w:ascii="宋体" w:hAnsi="宋体"/>
                <w:szCs w:val="21"/>
              </w:rPr>
              <w:t>7</w:t>
            </w:r>
            <w:r>
              <w:rPr>
                <w:rFonts w:ascii="宋体" w:hAnsi="宋体"/>
                <w:szCs w:val="21"/>
              </w:rPr>
              <w:t>-2-</w:t>
            </w:r>
            <w:r w:rsidR="009E6665">
              <w:rPr>
                <w:rFonts w:ascii="宋体" w:hAnsi="宋体"/>
                <w:szCs w:val="21"/>
              </w:rPr>
              <w:t>28</w:t>
            </w:r>
          </w:p>
        </w:tc>
      </w:tr>
      <w:tr w:rsidR="000B655D" w:rsidTr="00BA3E97">
        <w:trPr>
          <w:trHeight w:hRule="exact" w:val="399"/>
          <w:jc w:val="center"/>
        </w:trPr>
        <w:tc>
          <w:tcPr>
            <w:tcW w:w="9711" w:type="dxa"/>
            <w:gridSpan w:val="9"/>
            <w:tcBorders>
              <w:left w:val="single" w:sz="12" w:space="0" w:color="auto"/>
              <w:bottom w:val="nil"/>
              <w:right w:val="single" w:sz="12" w:space="0" w:color="auto"/>
            </w:tcBorders>
          </w:tcPr>
          <w:p w:rsidR="000B655D" w:rsidRDefault="000B655D" w:rsidP="00BA3E97">
            <w:pPr>
              <w:jc w:val="left"/>
              <w:rPr>
                <w:rFonts w:ascii="宋体"/>
                <w:szCs w:val="21"/>
              </w:rPr>
            </w:pPr>
            <w:r>
              <w:rPr>
                <w:rFonts w:ascii="宋体" w:hAnsi="宋体" w:hint="eastAsia"/>
                <w:szCs w:val="21"/>
              </w:rPr>
              <w:t>对本项目主要学术贡献：</w:t>
            </w:r>
          </w:p>
        </w:tc>
      </w:tr>
      <w:tr w:rsidR="000B655D" w:rsidTr="00BA3E97">
        <w:trPr>
          <w:trHeight w:hRule="exact" w:val="1655"/>
          <w:jc w:val="center"/>
        </w:trPr>
        <w:tc>
          <w:tcPr>
            <w:tcW w:w="9711" w:type="dxa"/>
            <w:gridSpan w:val="9"/>
            <w:tcBorders>
              <w:top w:val="nil"/>
              <w:left w:val="single" w:sz="12" w:space="0" w:color="auto"/>
              <w:bottom w:val="single" w:sz="6" w:space="0" w:color="auto"/>
              <w:right w:val="single" w:sz="12" w:space="0" w:color="auto"/>
            </w:tcBorders>
          </w:tcPr>
          <w:p w:rsidR="000B655D" w:rsidRDefault="009E6665" w:rsidP="009E6665">
            <w:pPr>
              <w:jc w:val="left"/>
              <w:rPr>
                <w:rFonts w:ascii="宋体"/>
                <w:color w:val="000000"/>
                <w:szCs w:val="21"/>
              </w:rPr>
            </w:pPr>
            <w:r w:rsidRPr="009E6665">
              <w:rPr>
                <w:rFonts w:ascii="宋体" w:hAnsi="宋体" w:hint="eastAsia"/>
                <w:color w:val="000000"/>
                <w:szCs w:val="21"/>
              </w:rPr>
              <w:t>负责甲状腺癌发病的分子机制、功能保留术式和腔镜手术的推广及改进，时间从2007年至今，检测了甲状腺癌标本中Smac和Ki-67的表达情况，并总结了长领式切口在分化型甲状腺癌选择性淋巴结清扫术中的应用、腔镜手术用于甲状腺疾病的治疗，首次报道了3D腔镜下二次甲状腺癌根治术，参与设计并推广应用了标本袋、引流装置等相关专利成果等，将相关内容总结后以论文、讲座等形式进行发布和展示。</w:t>
            </w:r>
            <w:r>
              <w:rPr>
                <w:rFonts w:ascii="宋体" w:hAnsi="宋体" w:hint="eastAsia"/>
                <w:color w:val="000000"/>
                <w:szCs w:val="21"/>
              </w:rPr>
              <w:t>是其中</w:t>
            </w:r>
            <w:r w:rsidR="00FF6439">
              <w:rPr>
                <w:rFonts w:ascii="宋体" w:hAnsi="宋体" w:hint="eastAsia"/>
                <w:color w:val="000000"/>
                <w:szCs w:val="21"/>
              </w:rPr>
              <w:t>7</w:t>
            </w:r>
            <w:r>
              <w:rPr>
                <w:rFonts w:ascii="宋体" w:hAnsi="宋体" w:hint="eastAsia"/>
                <w:color w:val="000000"/>
                <w:szCs w:val="21"/>
              </w:rPr>
              <w:t>篇文章的第一作者或通讯</w:t>
            </w:r>
            <w:r w:rsidR="000B655D">
              <w:rPr>
                <w:rFonts w:ascii="宋体" w:hAnsi="宋体" w:hint="eastAsia"/>
                <w:color w:val="000000"/>
                <w:szCs w:val="21"/>
              </w:rPr>
              <w:t>作者，</w:t>
            </w:r>
            <w:bookmarkStart w:id="0" w:name="_GoBack"/>
            <w:bookmarkEnd w:id="0"/>
            <w:r w:rsidR="000B655D">
              <w:rPr>
                <w:rFonts w:ascii="宋体" w:hAnsi="宋体" w:hint="eastAsia"/>
                <w:color w:val="000000"/>
                <w:szCs w:val="21"/>
              </w:rPr>
              <w:t>占本人工作量</w:t>
            </w:r>
            <w:r>
              <w:rPr>
                <w:rFonts w:ascii="宋体" w:hAnsi="宋体"/>
                <w:color w:val="000000"/>
                <w:szCs w:val="21"/>
              </w:rPr>
              <w:t>6</w:t>
            </w:r>
            <w:r w:rsidR="000B655D">
              <w:rPr>
                <w:rFonts w:ascii="宋体" w:hAnsi="宋体"/>
                <w:color w:val="000000"/>
                <w:szCs w:val="21"/>
              </w:rPr>
              <w:t>0%</w:t>
            </w:r>
            <w:r w:rsidR="000B655D">
              <w:rPr>
                <w:rFonts w:ascii="宋体" w:hAnsi="宋体" w:hint="eastAsia"/>
                <w:color w:val="000000"/>
                <w:szCs w:val="21"/>
              </w:rPr>
              <w:t>。</w:t>
            </w:r>
          </w:p>
        </w:tc>
      </w:tr>
      <w:tr w:rsidR="000B655D" w:rsidTr="00BA3E97">
        <w:trPr>
          <w:cantSplit/>
          <w:trHeight w:hRule="exact" w:val="459"/>
          <w:jc w:val="center"/>
        </w:trPr>
        <w:tc>
          <w:tcPr>
            <w:tcW w:w="1262" w:type="dxa"/>
            <w:tcBorders>
              <w:top w:val="single" w:sz="12" w:space="0" w:color="auto"/>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姓名</w:t>
            </w:r>
          </w:p>
        </w:tc>
        <w:tc>
          <w:tcPr>
            <w:tcW w:w="1500" w:type="dxa"/>
            <w:tcBorders>
              <w:top w:val="single" w:sz="12" w:space="0" w:color="auto"/>
            </w:tcBorders>
            <w:vAlign w:val="center"/>
          </w:tcPr>
          <w:p w:rsidR="000B655D" w:rsidRDefault="009E6665" w:rsidP="00BA3E97">
            <w:pPr>
              <w:jc w:val="center"/>
              <w:rPr>
                <w:rFonts w:ascii="宋体"/>
                <w:szCs w:val="21"/>
              </w:rPr>
            </w:pPr>
            <w:r>
              <w:rPr>
                <w:rFonts w:ascii="宋体" w:hint="eastAsia"/>
                <w:szCs w:val="21"/>
              </w:rPr>
              <w:t>何家林</w:t>
            </w:r>
          </w:p>
        </w:tc>
        <w:tc>
          <w:tcPr>
            <w:tcW w:w="725" w:type="dxa"/>
            <w:gridSpan w:val="2"/>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性别</w:t>
            </w:r>
          </w:p>
        </w:tc>
        <w:tc>
          <w:tcPr>
            <w:tcW w:w="645"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男</w:t>
            </w:r>
          </w:p>
        </w:tc>
        <w:tc>
          <w:tcPr>
            <w:tcW w:w="1218"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排名</w:t>
            </w:r>
          </w:p>
        </w:tc>
        <w:tc>
          <w:tcPr>
            <w:tcW w:w="1440" w:type="dxa"/>
            <w:tcBorders>
              <w:top w:val="single" w:sz="12" w:space="0" w:color="auto"/>
            </w:tcBorders>
            <w:vAlign w:val="center"/>
          </w:tcPr>
          <w:p w:rsidR="000B655D" w:rsidRDefault="000B655D" w:rsidP="00BA3E97">
            <w:pPr>
              <w:pStyle w:val="a6"/>
              <w:spacing w:line="240" w:lineRule="auto"/>
              <w:ind w:firstLineChars="0" w:firstLine="0"/>
              <w:jc w:val="center"/>
              <w:rPr>
                <w:rFonts w:ascii="宋体"/>
                <w:sz w:val="21"/>
                <w:szCs w:val="21"/>
              </w:rPr>
            </w:pPr>
            <w:r>
              <w:rPr>
                <w:rFonts w:ascii="宋体" w:hAnsi="宋体"/>
                <w:sz w:val="21"/>
                <w:szCs w:val="21"/>
              </w:rPr>
              <w:t>2</w:t>
            </w:r>
          </w:p>
        </w:tc>
        <w:tc>
          <w:tcPr>
            <w:tcW w:w="1260"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国籍</w:t>
            </w:r>
          </w:p>
        </w:tc>
        <w:tc>
          <w:tcPr>
            <w:tcW w:w="1661" w:type="dxa"/>
            <w:tcBorders>
              <w:top w:val="single" w:sz="12" w:space="0" w:color="auto"/>
              <w:right w:val="single" w:sz="12" w:space="0" w:color="auto"/>
            </w:tcBorders>
            <w:vAlign w:val="center"/>
          </w:tcPr>
          <w:p w:rsidR="000B655D" w:rsidRDefault="000B655D" w:rsidP="00BA3E97">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0B655D" w:rsidTr="00BA3E97">
        <w:trPr>
          <w:trHeight w:hRule="exact" w:val="459"/>
          <w:jc w:val="center"/>
        </w:trPr>
        <w:tc>
          <w:tcPr>
            <w:tcW w:w="1262" w:type="dxa"/>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工作单位</w:t>
            </w:r>
          </w:p>
        </w:tc>
        <w:tc>
          <w:tcPr>
            <w:tcW w:w="5528" w:type="dxa"/>
            <w:gridSpan w:val="6"/>
            <w:vAlign w:val="center"/>
          </w:tcPr>
          <w:p w:rsidR="000B655D" w:rsidRDefault="009E6665" w:rsidP="00BA3E97">
            <w:pPr>
              <w:jc w:val="center"/>
              <w:rPr>
                <w:rFonts w:ascii="宋体"/>
                <w:szCs w:val="21"/>
              </w:rPr>
            </w:pPr>
            <w:r>
              <w:rPr>
                <w:rFonts w:ascii="宋体" w:hint="eastAsia"/>
                <w:szCs w:val="21"/>
              </w:rPr>
              <w:t>湖北省肿瘤医院</w:t>
            </w:r>
          </w:p>
        </w:tc>
        <w:tc>
          <w:tcPr>
            <w:tcW w:w="1260" w:type="dxa"/>
            <w:vAlign w:val="center"/>
          </w:tcPr>
          <w:p w:rsidR="000B655D" w:rsidRDefault="000B655D" w:rsidP="00BA3E97">
            <w:pPr>
              <w:jc w:val="center"/>
              <w:rPr>
                <w:rFonts w:ascii="宋体"/>
                <w:szCs w:val="21"/>
              </w:rPr>
            </w:pPr>
            <w:r>
              <w:rPr>
                <w:rFonts w:ascii="宋体" w:hAnsi="宋体" w:hint="eastAsia"/>
                <w:szCs w:val="21"/>
              </w:rPr>
              <w:t>行政职务</w:t>
            </w:r>
          </w:p>
        </w:tc>
        <w:tc>
          <w:tcPr>
            <w:tcW w:w="1661" w:type="dxa"/>
            <w:tcBorders>
              <w:right w:val="single" w:sz="12" w:space="0" w:color="auto"/>
            </w:tcBorders>
            <w:vAlign w:val="center"/>
          </w:tcPr>
          <w:p w:rsidR="000B655D" w:rsidRDefault="009E6665" w:rsidP="00BA3E97">
            <w:pPr>
              <w:jc w:val="center"/>
              <w:rPr>
                <w:rFonts w:ascii="宋体"/>
                <w:szCs w:val="21"/>
              </w:rPr>
            </w:pPr>
            <w:r>
              <w:rPr>
                <w:rFonts w:ascii="宋体" w:hint="eastAsia"/>
                <w:szCs w:val="21"/>
              </w:rPr>
              <w:t>科副主任</w:t>
            </w:r>
          </w:p>
        </w:tc>
      </w:tr>
      <w:tr w:rsidR="000B655D" w:rsidTr="00BA3E97">
        <w:trPr>
          <w:trHeight w:hRule="exact" w:val="459"/>
          <w:jc w:val="center"/>
        </w:trPr>
        <w:tc>
          <w:tcPr>
            <w:tcW w:w="1262" w:type="dxa"/>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二级单位</w:t>
            </w:r>
          </w:p>
        </w:tc>
        <w:tc>
          <w:tcPr>
            <w:tcW w:w="5528" w:type="dxa"/>
            <w:gridSpan w:val="6"/>
            <w:tcBorders>
              <w:right w:val="single" w:sz="6" w:space="0" w:color="auto"/>
            </w:tcBorders>
            <w:vAlign w:val="center"/>
          </w:tcPr>
          <w:p w:rsidR="000B655D" w:rsidRDefault="009E6665" w:rsidP="00BA3E97">
            <w:pPr>
              <w:jc w:val="center"/>
              <w:rPr>
                <w:rFonts w:ascii="宋体"/>
                <w:szCs w:val="21"/>
              </w:rPr>
            </w:pPr>
            <w:r>
              <w:rPr>
                <w:rFonts w:ascii="宋体" w:hAnsi="宋体" w:hint="eastAsia"/>
                <w:szCs w:val="21"/>
              </w:rPr>
              <w:t>头颈外科</w:t>
            </w: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技术职称</w:t>
            </w:r>
          </w:p>
        </w:tc>
        <w:tc>
          <w:tcPr>
            <w:tcW w:w="1661" w:type="dxa"/>
            <w:tcBorders>
              <w:right w:val="single" w:sz="12" w:space="0" w:color="auto"/>
            </w:tcBorders>
            <w:vAlign w:val="center"/>
          </w:tcPr>
          <w:p w:rsidR="000B655D" w:rsidRDefault="009E6665" w:rsidP="00BA3E97">
            <w:pPr>
              <w:jc w:val="center"/>
              <w:rPr>
                <w:rFonts w:ascii="宋体"/>
                <w:szCs w:val="21"/>
              </w:rPr>
            </w:pPr>
            <w:r>
              <w:rPr>
                <w:rFonts w:ascii="宋体" w:hAnsi="宋体" w:hint="eastAsia"/>
                <w:szCs w:val="21"/>
              </w:rPr>
              <w:t>主任医师</w:t>
            </w:r>
          </w:p>
        </w:tc>
      </w:tr>
      <w:tr w:rsidR="000B655D" w:rsidTr="00BA3E97">
        <w:trPr>
          <w:trHeight w:hRule="exact" w:val="459"/>
          <w:jc w:val="center"/>
        </w:trPr>
        <w:tc>
          <w:tcPr>
            <w:tcW w:w="1262" w:type="dxa"/>
            <w:vMerge w:val="restart"/>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完成单位</w:t>
            </w:r>
          </w:p>
        </w:tc>
        <w:tc>
          <w:tcPr>
            <w:tcW w:w="5528" w:type="dxa"/>
            <w:gridSpan w:val="6"/>
            <w:vMerge w:val="restart"/>
            <w:tcBorders>
              <w:right w:val="single" w:sz="6" w:space="0" w:color="auto"/>
            </w:tcBorders>
            <w:vAlign w:val="center"/>
          </w:tcPr>
          <w:p w:rsidR="000B655D" w:rsidRDefault="009E6665" w:rsidP="00BA3E97">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所在地</w:t>
            </w:r>
          </w:p>
        </w:tc>
        <w:tc>
          <w:tcPr>
            <w:tcW w:w="1661" w:type="dxa"/>
            <w:tcBorders>
              <w:right w:val="single" w:sz="12" w:space="0" w:color="auto"/>
            </w:tcBorders>
            <w:vAlign w:val="center"/>
          </w:tcPr>
          <w:p w:rsidR="000B655D" w:rsidRDefault="000B655D" w:rsidP="00BA3E97">
            <w:pPr>
              <w:jc w:val="center"/>
              <w:rPr>
                <w:rFonts w:ascii="宋体"/>
                <w:szCs w:val="21"/>
              </w:rPr>
            </w:pPr>
            <w:r>
              <w:rPr>
                <w:rFonts w:ascii="宋体" w:hAnsi="宋体" w:hint="eastAsia"/>
                <w:szCs w:val="21"/>
              </w:rPr>
              <w:t>湖北</w:t>
            </w:r>
          </w:p>
        </w:tc>
      </w:tr>
      <w:tr w:rsidR="000B655D" w:rsidTr="00BA3E97">
        <w:trPr>
          <w:trHeight w:hRule="exact" w:val="459"/>
          <w:jc w:val="center"/>
        </w:trPr>
        <w:tc>
          <w:tcPr>
            <w:tcW w:w="1262" w:type="dxa"/>
            <w:vMerge/>
            <w:tcBorders>
              <w:left w:val="single" w:sz="12" w:space="0" w:color="auto"/>
            </w:tcBorders>
            <w:vAlign w:val="center"/>
          </w:tcPr>
          <w:p w:rsidR="000B655D" w:rsidRDefault="000B655D" w:rsidP="00BA3E97">
            <w:pPr>
              <w:jc w:val="center"/>
              <w:rPr>
                <w:rFonts w:ascii="宋体"/>
                <w:szCs w:val="21"/>
              </w:rPr>
            </w:pPr>
          </w:p>
        </w:tc>
        <w:tc>
          <w:tcPr>
            <w:tcW w:w="5528" w:type="dxa"/>
            <w:gridSpan w:val="6"/>
            <w:vMerge/>
            <w:tcBorders>
              <w:right w:val="single" w:sz="6" w:space="0" w:color="auto"/>
            </w:tcBorders>
            <w:vAlign w:val="center"/>
          </w:tcPr>
          <w:p w:rsidR="000B655D" w:rsidRDefault="000B655D" w:rsidP="00BA3E97">
            <w:pPr>
              <w:jc w:val="center"/>
              <w:rPr>
                <w:rFonts w:ascii="宋体"/>
                <w:szCs w:val="21"/>
              </w:rPr>
            </w:pP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单位性质</w:t>
            </w:r>
          </w:p>
        </w:tc>
        <w:tc>
          <w:tcPr>
            <w:tcW w:w="1661" w:type="dxa"/>
            <w:tcBorders>
              <w:right w:val="single" w:sz="12" w:space="0" w:color="auto"/>
            </w:tcBorders>
            <w:vAlign w:val="center"/>
          </w:tcPr>
          <w:p w:rsidR="000B655D" w:rsidRDefault="009E6665" w:rsidP="00BA3E97">
            <w:pPr>
              <w:jc w:val="center"/>
              <w:rPr>
                <w:rFonts w:ascii="宋体"/>
                <w:szCs w:val="21"/>
              </w:rPr>
            </w:pPr>
            <w:r>
              <w:rPr>
                <w:rFonts w:ascii="宋体" w:hint="eastAsia"/>
                <w:szCs w:val="21"/>
              </w:rPr>
              <w:t>其他</w:t>
            </w:r>
          </w:p>
        </w:tc>
      </w:tr>
      <w:tr w:rsidR="000B655D" w:rsidTr="00BA3E97">
        <w:trPr>
          <w:trHeight w:hRule="exact" w:val="457"/>
          <w:jc w:val="center"/>
        </w:trPr>
        <w:tc>
          <w:tcPr>
            <w:tcW w:w="3200" w:type="dxa"/>
            <w:gridSpan w:val="3"/>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参加本项目的起止时间</w:t>
            </w:r>
          </w:p>
        </w:tc>
        <w:tc>
          <w:tcPr>
            <w:tcW w:w="6511" w:type="dxa"/>
            <w:gridSpan w:val="6"/>
            <w:tcBorders>
              <w:right w:val="single" w:sz="12" w:space="0" w:color="auto"/>
            </w:tcBorders>
            <w:vAlign w:val="center"/>
          </w:tcPr>
          <w:p w:rsidR="000B655D" w:rsidRDefault="000B655D" w:rsidP="00BA3E97">
            <w:pPr>
              <w:jc w:val="center"/>
              <w:rPr>
                <w:rFonts w:ascii="宋体" w:hAnsi="宋体"/>
                <w:szCs w:val="21"/>
              </w:rPr>
            </w:pPr>
            <w:r>
              <w:rPr>
                <w:rFonts w:ascii="宋体" w:hAnsi="宋体"/>
                <w:szCs w:val="21"/>
              </w:rPr>
              <w:t>200</w:t>
            </w:r>
            <w:r w:rsidR="006A38CB">
              <w:rPr>
                <w:rFonts w:ascii="宋体" w:hAnsi="宋体"/>
                <w:szCs w:val="21"/>
              </w:rPr>
              <w:t>2</w:t>
            </w:r>
            <w:r>
              <w:rPr>
                <w:rFonts w:ascii="宋体" w:hAnsi="宋体"/>
                <w:szCs w:val="21"/>
              </w:rPr>
              <w:t>-0</w:t>
            </w:r>
            <w:r w:rsidR="006A38CB">
              <w:rPr>
                <w:rFonts w:ascii="宋体" w:hAnsi="宋体"/>
                <w:szCs w:val="21"/>
              </w:rPr>
              <w:t>6</w:t>
            </w:r>
            <w:r>
              <w:rPr>
                <w:rFonts w:ascii="宋体" w:hAnsi="宋体"/>
                <w:szCs w:val="21"/>
              </w:rPr>
              <w:t xml:space="preserve">-01   </w:t>
            </w:r>
            <w:r>
              <w:rPr>
                <w:rFonts w:ascii="宋体" w:hAnsi="宋体" w:hint="eastAsia"/>
                <w:szCs w:val="21"/>
              </w:rPr>
              <w:t>至</w:t>
            </w:r>
            <w:r>
              <w:rPr>
                <w:rFonts w:ascii="宋体" w:hAnsi="宋体"/>
                <w:szCs w:val="21"/>
              </w:rPr>
              <w:t xml:space="preserve"> 201</w:t>
            </w:r>
            <w:r w:rsidR="006A38CB">
              <w:rPr>
                <w:rFonts w:ascii="宋体" w:hAnsi="宋体"/>
                <w:szCs w:val="21"/>
              </w:rPr>
              <w:t>5</w:t>
            </w:r>
            <w:r>
              <w:rPr>
                <w:rFonts w:ascii="宋体" w:hAnsi="宋体"/>
                <w:szCs w:val="21"/>
              </w:rPr>
              <w:t>-</w:t>
            </w:r>
            <w:r w:rsidR="006A38CB">
              <w:rPr>
                <w:rFonts w:ascii="宋体" w:hAnsi="宋体"/>
                <w:szCs w:val="21"/>
              </w:rPr>
              <w:t>12</w:t>
            </w:r>
            <w:r>
              <w:rPr>
                <w:rFonts w:ascii="宋体" w:hAnsi="宋体"/>
                <w:szCs w:val="21"/>
              </w:rPr>
              <w:t>-30</w:t>
            </w:r>
          </w:p>
        </w:tc>
      </w:tr>
      <w:tr w:rsidR="000B655D" w:rsidTr="00BA3E97">
        <w:trPr>
          <w:trHeight w:hRule="exact" w:val="399"/>
          <w:jc w:val="center"/>
        </w:trPr>
        <w:tc>
          <w:tcPr>
            <w:tcW w:w="9711" w:type="dxa"/>
            <w:gridSpan w:val="9"/>
            <w:tcBorders>
              <w:left w:val="single" w:sz="12" w:space="0" w:color="auto"/>
              <w:bottom w:val="nil"/>
              <w:right w:val="single" w:sz="12" w:space="0" w:color="auto"/>
            </w:tcBorders>
          </w:tcPr>
          <w:p w:rsidR="000B655D" w:rsidRDefault="000B655D" w:rsidP="00BA3E97">
            <w:pPr>
              <w:jc w:val="left"/>
              <w:rPr>
                <w:rFonts w:ascii="宋体"/>
                <w:szCs w:val="21"/>
              </w:rPr>
            </w:pPr>
            <w:r>
              <w:rPr>
                <w:rFonts w:ascii="宋体" w:hAnsi="宋体" w:hint="eastAsia"/>
                <w:szCs w:val="21"/>
              </w:rPr>
              <w:t>对本项目主要学术贡献：</w:t>
            </w:r>
          </w:p>
        </w:tc>
      </w:tr>
      <w:tr w:rsidR="000B655D" w:rsidTr="006A38CB">
        <w:trPr>
          <w:trHeight w:hRule="exact" w:val="1143"/>
          <w:jc w:val="center"/>
        </w:trPr>
        <w:tc>
          <w:tcPr>
            <w:tcW w:w="9711" w:type="dxa"/>
            <w:gridSpan w:val="9"/>
            <w:tcBorders>
              <w:top w:val="nil"/>
              <w:left w:val="single" w:sz="12" w:space="0" w:color="auto"/>
              <w:bottom w:val="single" w:sz="6" w:space="0" w:color="auto"/>
              <w:right w:val="single" w:sz="12" w:space="0" w:color="auto"/>
            </w:tcBorders>
          </w:tcPr>
          <w:p w:rsidR="000B655D" w:rsidRDefault="006A38CB" w:rsidP="006A38CB">
            <w:pPr>
              <w:jc w:val="left"/>
              <w:rPr>
                <w:rFonts w:ascii="宋体"/>
                <w:color w:val="000000"/>
                <w:szCs w:val="21"/>
              </w:rPr>
            </w:pPr>
            <w:r w:rsidRPr="006A38CB">
              <w:rPr>
                <w:rFonts w:ascii="宋体" w:hAnsi="宋体" w:hint="eastAsia"/>
                <w:color w:val="000000"/>
                <w:szCs w:val="21"/>
              </w:rPr>
              <w:t>推广并应用了腔镜甲状腺手术、功能保留甲状腺癌根治术，总结了侵犯喉气管等局部晚期、再次及复杂甲状腺癌手术的经验，并提出了针对性解决方案</w:t>
            </w:r>
            <w:r w:rsidR="000B655D">
              <w:rPr>
                <w:rFonts w:ascii="宋体" w:hAnsi="宋体" w:hint="eastAsia"/>
                <w:color w:val="000000"/>
                <w:szCs w:val="21"/>
              </w:rPr>
              <w:t>。为</w:t>
            </w:r>
            <w:r>
              <w:rPr>
                <w:rFonts w:ascii="宋体" w:hAnsi="宋体" w:hint="eastAsia"/>
                <w:color w:val="000000"/>
                <w:szCs w:val="21"/>
              </w:rPr>
              <w:t>甲状腺腔镜手术、多功能保全手术和晚期手术方案制定</w:t>
            </w:r>
            <w:r w:rsidR="000B655D">
              <w:rPr>
                <w:rFonts w:ascii="宋体" w:hAnsi="宋体" w:hint="eastAsia"/>
                <w:color w:val="000000"/>
                <w:szCs w:val="21"/>
              </w:rPr>
              <w:t>作出创造性贡献，是</w:t>
            </w:r>
            <w:r>
              <w:rPr>
                <w:rFonts w:ascii="宋体" w:hAnsi="宋体" w:hint="eastAsia"/>
                <w:color w:val="000000"/>
                <w:szCs w:val="21"/>
              </w:rPr>
              <w:t>其中5篇代表作的</w:t>
            </w:r>
            <w:r w:rsidR="000B655D">
              <w:rPr>
                <w:rFonts w:ascii="宋体" w:hAnsi="宋体" w:hint="eastAsia"/>
                <w:color w:val="000000"/>
                <w:szCs w:val="21"/>
              </w:rPr>
              <w:t>第一作者</w:t>
            </w:r>
            <w:r>
              <w:rPr>
                <w:rFonts w:ascii="宋体" w:hAnsi="宋体" w:hint="eastAsia"/>
                <w:color w:val="000000"/>
                <w:szCs w:val="21"/>
              </w:rPr>
              <w:t>或通讯作者</w:t>
            </w:r>
            <w:r w:rsidR="000B655D">
              <w:rPr>
                <w:rFonts w:ascii="宋体" w:hAnsi="宋体" w:hint="eastAsia"/>
                <w:color w:val="000000"/>
                <w:szCs w:val="21"/>
              </w:rPr>
              <w:t>，占本人工作量</w:t>
            </w:r>
            <w:r>
              <w:rPr>
                <w:rFonts w:ascii="宋体" w:hAnsi="宋体"/>
                <w:color w:val="000000"/>
                <w:szCs w:val="21"/>
              </w:rPr>
              <w:t>6</w:t>
            </w:r>
            <w:r w:rsidR="000B655D">
              <w:rPr>
                <w:rFonts w:ascii="宋体" w:hAnsi="宋体"/>
                <w:color w:val="000000"/>
                <w:szCs w:val="21"/>
              </w:rPr>
              <w:t>0%</w:t>
            </w:r>
            <w:r w:rsidR="000B655D">
              <w:rPr>
                <w:rFonts w:ascii="宋体" w:hAnsi="宋体" w:hint="eastAsia"/>
                <w:color w:val="000000"/>
                <w:szCs w:val="21"/>
              </w:rPr>
              <w:t>。</w:t>
            </w:r>
          </w:p>
        </w:tc>
      </w:tr>
      <w:tr w:rsidR="000B655D" w:rsidTr="00BA3E97">
        <w:trPr>
          <w:cantSplit/>
          <w:trHeight w:hRule="exact" w:val="459"/>
          <w:jc w:val="center"/>
        </w:trPr>
        <w:tc>
          <w:tcPr>
            <w:tcW w:w="1262" w:type="dxa"/>
            <w:tcBorders>
              <w:top w:val="single" w:sz="12" w:space="0" w:color="auto"/>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姓名</w:t>
            </w:r>
          </w:p>
        </w:tc>
        <w:tc>
          <w:tcPr>
            <w:tcW w:w="1500" w:type="dxa"/>
            <w:tcBorders>
              <w:top w:val="single" w:sz="12" w:space="0" w:color="auto"/>
            </w:tcBorders>
            <w:vAlign w:val="center"/>
          </w:tcPr>
          <w:p w:rsidR="000B655D" w:rsidRDefault="009E6665" w:rsidP="00BA3E97">
            <w:pPr>
              <w:jc w:val="center"/>
              <w:rPr>
                <w:rFonts w:ascii="宋体"/>
                <w:szCs w:val="21"/>
              </w:rPr>
            </w:pPr>
            <w:r>
              <w:rPr>
                <w:rFonts w:ascii="宋体" w:hint="eastAsia"/>
                <w:szCs w:val="21"/>
              </w:rPr>
              <w:t>梅志丹</w:t>
            </w:r>
          </w:p>
        </w:tc>
        <w:tc>
          <w:tcPr>
            <w:tcW w:w="725" w:type="dxa"/>
            <w:gridSpan w:val="2"/>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性别</w:t>
            </w:r>
          </w:p>
        </w:tc>
        <w:tc>
          <w:tcPr>
            <w:tcW w:w="645"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男</w:t>
            </w:r>
          </w:p>
        </w:tc>
        <w:tc>
          <w:tcPr>
            <w:tcW w:w="1218"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排名</w:t>
            </w:r>
          </w:p>
        </w:tc>
        <w:tc>
          <w:tcPr>
            <w:tcW w:w="1440" w:type="dxa"/>
            <w:tcBorders>
              <w:top w:val="single" w:sz="12" w:space="0" w:color="auto"/>
            </w:tcBorders>
            <w:vAlign w:val="center"/>
          </w:tcPr>
          <w:p w:rsidR="000B655D" w:rsidRDefault="000B655D" w:rsidP="00BA3E97">
            <w:pPr>
              <w:pStyle w:val="a6"/>
              <w:spacing w:line="240" w:lineRule="auto"/>
              <w:ind w:firstLineChars="0" w:firstLine="0"/>
              <w:jc w:val="center"/>
              <w:rPr>
                <w:rFonts w:ascii="宋体"/>
                <w:sz w:val="21"/>
                <w:szCs w:val="21"/>
              </w:rPr>
            </w:pPr>
            <w:r>
              <w:rPr>
                <w:rFonts w:ascii="宋体" w:hAnsi="宋体"/>
                <w:sz w:val="21"/>
                <w:szCs w:val="21"/>
              </w:rPr>
              <w:t>3</w:t>
            </w:r>
          </w:p>
        </w:tc>
        <w:tc>
          <w:tcPr>
            <w:tcW w:w="1260"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国籍</w:t>
            </w:r>
          </w:p>
        </w:tc>
        <w:tc>
          <w:tcPr>
            <w:tcW w:w="1661" w:type="dxa"/>
            <w:tcBorders>
              <w:top w:val="single" w:sz="12" w:space="0" w:color="auto"/>
              <w:right w:val="single" w:sz="12" w:space="0" w:color="auto"/>
            </w:tcBorders>
            <w:vAlign w:val="center"/>
          </w:tcPr>
          <w:p w:rsidR="000B655D" w:rsidRDefault="000B655D" w:rsidP="00BA3E97">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0B655D" w:rsidTr="00BA3E97">
        <w:trPr>
          <w:trHeight w:hRule="exact" w:val="459"/>
          <w:jc w:val="center"/>
        </w:trPr>
        <w:tc>
          <w:tcPr>
            <w:tcW w:w="1262" w:type="dxa"/>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工作单位</w:t>
            </w:r>
          </w:p>
        </w:tc>
        <w:tc>
          <w:tcPr>
            <w:tcW w:w="5528" w:type="dxa"/>
            <w:gridSpan w:val="6"/>
            <w:vAlign w:val="center"/>
          </w:tcPr>
          <w:p w:rsidR="000B655D" w:rsidRDefault="006A38CB" w:rsidP="00BA3E97">
            <w:pPr>
              <w:jc w:val="center"/>
              <w:rPr>
                <w:rFonts w:ascii="宋体"/>
                <w:szCs w:val="21"/>
              </w:rPr>
            </w:pPr>
            <w:r>
              <w:rPr>
                <w:rFonts w:ascii="宋体" w:hAnsi="宋体" w:hint="eastAsia"/>
                <w:szCs w:val="21"/>
              </w:rPr>
              <w:t>湖北省肿瘤医院</w:t>
            </w:r>
          </w:p>
        </w:tc>
        <w:tc>
          <w:tcPr>
            <w:tcW w:w="1260" w:type="dxa"/>
            <w:vAlign w:val="center"/>
          </w:tcPr>
          <w:p w:rsidR="000B655D" w:rsidRDefault="000B655D" w:rsidP="00BA3E97">
            <w:pPr>
              <w:jc w:val="center"/>
              <w:rPr>
                <w:rFonts w:ascii="宋体"/>
                <w:szCs w:val="21"/>
              </w:rPr>
            </w:pPr>
            <w:r>
              <w:rPr>
                <w:rFonts w:ascii="宋体" w:hAnsi="宋体" w:hint="eastAsia"/>
                <w:szCs w:val="21"/>
              </w:rPr>
              <w:t>行政职务</w:t>
            </w:r>
          </w:p>
        </w:tc>
        <w:tc>
          <w:tcPr>
            <w:tcW w:w="1661" w:type="dxa"/>
            <w:tcBorders>
              <w:right w:val="single" w:sz="12" w:space="0" w:color="auto"/>
            </w:tcBorders>
            <w:vAlign w:val="center"/>
          </w:tcPr>
          <w:p w:rsidR="000B655D" w:rsidRDefault="000B655D" w:rsidP="00BA3E97">
            <w:pPr>
              <w:jc w:val="center"/>
              <w:rPr>
                <w:rFonts w:ascii="宋体"/>
                <w:szCs w:val="21"/>
              </w:rPr>
            </w:pPr>
            <w:r>
              <w:rPr>
                <w:rFonts w:ascii="宋体" w:hAnsi="宋体" w:hint="eastAsia"/>
                <w:szCs w:val="21"/>
              </w:rPr>
              <w:t>无</w:t>
            </w:r>
          </w:p>
        </w:tc>
      </w:tr>
      <w:tr w:rsidR="000B655D" w:rsidTr="00BA3E97">
        <w:trPr>
          <w:trHeight w:hRule="exact" w:val="459"/>
          <w:jc w:val="center"/>
        </w:trPr>
        <w:tc>
          <w:tcPr>
            <w:tcW w:w="1262" w:type="dxa"/>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二级单位</w:t>
            </w:r>
          </w:p>
        </w:tc>
        <w:tc>
          <w:tcPr>
            <w:tcW w:w="5528" w:type="dxa"/>
            <w:gridSpan w:val="6"/>
            <w:tcBorders>
              <w:right w:val="single" w:sz="6" w:space="0" w:color="auto"/>
            </w:tcBorders>
            <w:vAlign w:val="center"/>
          </w:tcPr>
          <w:p w:rsidR="000B655D" w:rsidRDefault="006A38CB" w:rsidP="00BA3E97">
            <w:pPr>
              <w:jc w:val="center"/>
              <w:rPr>
                <w:rFonts w:ascii="宋体"/>
                <w:szCs w:val="21"/>
              </w:rPr>
            </w:pPr>
            <w:r>
              <w:rPr>
                <w:rFonts w:ascii="宋体" w:hint="eastAsia"/>
                <w:szCs w:val="21"/>
              </w:rPr>
              <w:t>头颈外科</w:t>
            </w: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技术职称</w:t>
            </w:r>
          </w:p>
        </w:tc>
        <w:tc>
          <w:tcPr>
            <w:tcW w:w="1661" w:type="dxa"/>
            <w:tcBorders>
              <w:right w:val="single" w:sz="12" w:space="0" w:color="auto"/>
            </w:tcBorders>
            <w:vAlign w:val="center"/>
          </w:tcPr>
          <w:p w:rsidR="000B655D" w:rsidRDefault="006A38CB" w:rsidP="00BA3E97">
            <w:pPr>
              <w:jc w:val="center"/>
              <w:rPr>
                <w:rFonts w:ascii="宋体"/>
                <w:szCs w:val="21"/>
              </w:rPr>
            </w:pPr>
            <w:r>
              <w:rPr>
                <w:rFonts w:ascii="宋体" w:hAnsi="宋体" w:hint="eastAsia"/>
                <w:szCs w:val="21"/>
              </w:rPr>
              <w:t>主治医师</w:t>
            </w:r>
          </w:p>
        </w:tc>
      </w:tr>
      <w:tr w:rsidR="000B655D" w:rsidTr="00BA3E97">
        <w:trPr>
          <w:trHeight w:hRule="exact" w:val="459"/>
          <w:jc w:val="center"/>
        </w:trPr>
        <w:tc>
          <w:tcPr>
            <w:tcW w:w="1262" w:type="dxa"/>
            <w:vMerge w:val="restart"/>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完成单位</w:t>
            </w:r>
          </w:p>
        </w:tc>
        <w:tc>
          <w:tcPr>
            <w:tcW w:w="5528" w:type="dxa"/>
            <w:gridSpan w:val="6"/>
            <w:vMerge w:val="restart"/>
            <w:tcBorders>
              <w:right w:val="single" w:sz="6" w:space="0" w:color="auto"/>
            </w:tcBorders>
            <w:vAlign w:val="center"/>
          </w:tcPr>
          <w:p w:rsidR="000B655D" w:rsidRDefault="006A38CB" w:rsidP="00BA3E97">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所在地</w:t>
            </w:r>
          </w:p>
        </w:tc>
        <w:tc>
          <w:tcPr>
            <w:tcW w:w="1661" w:type="dxa"/>
            <w:tcBorders>
              <w:right w:val="single" w:sz="12" w:space="0" w:color="auto"/>
            </w:tcBorders>
            <w:vAlign w:val="center"/>
          </w:tcPr>
          <w:p w:rsidR="000B655D" w:rsidRDefault="000B655D" w:rsidP="00BA3E97">
            <w:pPr>
              <w:jc w:val="center"/>
              <w:rPr>
                <w:rFonts w:ascii="宋体"/>
                <w:szCs w:val="21"/>
              </w:rPr>
            </w:pPr>
            <w:r>
              <w:rPr>
                <w:rFonts w:ascii="宋体" w:hAnsi="宋体" w:hint="eastAsia"/>
                <w:szCs w:val="21"/>
              </w:rPr>
              <w:t>湖北</w:t>
            </w:r>
          </w:p>
        </w:tc>
      </w:tr>
      <w:tr w:rsidR="000B655D" w:rsidTr="00BA3E97">
        <w:trPr>
          <w:trHeight w:hRule="exact" w:val="459"/>
          <w:jc w:val="center"/>
        </w:trPr>
        <w:tc>
          <w:tcPr>
            <w:tcW w:w="1262" w:type="dxa"/>
            <w:vMerge/>
            <w:tcBorders>
              <w:left w:val="single" w:sz="12" w:space="0" w:color="auto"/>
            </w:tcBorders>
            <w:vAlign w:val="center"/>
          </w:tcPr>
          <w:p w:rsidR="000B655D" w:rsidRDefault="000B655D" w:rsidP="00BA3E97">
            <w:pPr>
              <w:jc w:val="center"/>
              <w:rPr>
                <w:rFonts w:ascii="宋体"/>
                <w:szCs w:val="21"/>
              </w:rPr>
            </w:pPr>
          </w:p>
        </w:tc>
        <w:tc>
          <w:tcPr>
            <w:tcW w:w="5528" w:type="dxa"/>
            <w:gridSpan w:val="6"/>
            <w:vMerge/>
            <w:tcBorders>
              <w:right w:val="single" w:sz="6" w:space="0" w:color="auto"/>
            </w:tcBorders>
            <w:vAlign w:val="center"/>
          </w:tcPr>
          <w:p w:rsidR="000B655D" w:rsidRDefault="000B655D" w:rsidP="00BA3E97">
            <w:pPr>
              <w:jc w:val="center"/>
              <w:rPr>
                <w:rFonts w:ascii="宋体"/>
                <w:szCs w:val="21"/>
              </w:rPr>
            </w:pP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单位性质</w:t>
            </w:r>
          </w:p>
        </w:tc>
        <w:tc>
          <w:tcPr>
            <w:tcW w:w="1661" w:type="dxa"/>
            <w:tcBorders>
              <w:right w:val="single" w:sz="12" w:space="0" w:color="auto"/>
            </w:tcBorders>
            <w:vAlign w:val="center"/>
          </w:tcPr>
          <w:p w:rsidR="000B655D" w:rsidRDefault="006A38CB" w:rsidP="00BA3E97">
            <w:pPr>
              <w:jc w:val="center"/>
              <w:rPr>
                <w:rFonts w:ascii="宋体"/>
                <w:szCs w:val="21"/>
              </w:rPr>
            </w:pPr>
            <w:r>
              <w:rPr>
                <w:rFonts w:ascii="宋体" w:hint="eastAsia"/>
                <w:szCs w:val="21"/>
              </w:rPr>
              <w:t>其他</w:t>
            </w:r>
          </w:p>
        </w:tc>
      </w:tr>
      <w:tr w:rsidR="000B655D" w:rsidTr="00BA3E97">
        <w:trPr>
          <w:trHeight w:hRule="exact" w:val="457"/>
          <w:jc w:val="center"/>
        </w:trPr>
        <w:tc>
          <w:tcPr>
            <w:tcW w:w="3200" w:type="dxa"/>
            <w:gridSpan w:val="3"/>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参加本项目的起止时间</w:t>
            </w:r>
          </w:p>
        </w:tc>
        <w:tc>
          <w:tcPr>
            <w:tcW w:w="6511" w:type="dxa"/>
            <w:gridSpan w:val="6"/>
            <w:tcBorders>
              <w:right w:val="single" w:sz="12" w:space="0" w:color="auto"/>
            </w:tcBorders>
            <w:vAlign w:val="center"/>
          </w:tcPr>
          <w:p w:rsidR="000B655D" w:rsidRDefault="000B655D" w:rsidP="00BA3E97">
            <w:pPr>
              <w:jc w:val="center"/>
              <w:rPr>
                <w:rFonts w:ascii="宋体" w:hAnsi="宋体"/>
                <w:szCs w:val="21"/>
              </w:rPr>
            </w:pPr>
            <w:r>
              <w:rPr>
                <w:rFonts w:ascii="宋体" w:hAnsi="宋体"/>
                <w:szCs w:val="21"/>
              </w:rPr>
              <w:t>20</w:t>
            </w:r>
            <w:r w:rsidR="006A38CB">
              <w:rPr>
                <w:rFonts w:ascii="宋体" w:hAnsi="宋体"/>
                <w:szCs w:val="21"/>
              </w:rPr>
              <w:t>13</w:t>
            </w:r>
            <w:r>
              <w:rPr>
                <w:rFonts w:ascii="宋体" w:hAnsi="宋体"/>
                <w:szCs w:val="21"/>
              </w:rPr>
              <w:t>-0</w:t>
            </w:r>
            <w:r w:rsidR="006A38CB">
              <w:rPr>
                <w:rFonts w:ascii="宋体" w:hAnsi="宋体"/>
                <w:szCs w:val="21"/>
              </w:rPr>
              <w:t>1</w:t>
            </w:r>
            <w:r>
              <w:rPr>
                <w:rFonts w:ascii="宋体" w:hAnsi="宋体"/>
                <w:szCs w:val="21"/>
              </w:rPr>
              <w:t xml:space="preserve">-01   </w:t>
            </w:r>
            <w:r>
              <w:rPr>
                <w:rFonts w:ascii="宋体" w:hAnsi="宋体" w:hint="eastAsia"/>
                <w:szCs w:val="21"/>
              </w:rPr>
              <w:t>至</w:t>
            </w:r>
            <w:r>
              <w:rPr>
                <w:rFonts w:ascii="宋体" w:hAnsi="宋体"/>
                <w:szCs w:val="21"/>
              </w:rPr>
              <w:t xml:space="preserve"> 201</w:t>
            </w:r>
            <w:r w:rsidR="006A38CB">
              <w:rPr>
                <w:rFonts w:ascii="宋体" w:hAnsi="宋体"/>
                <w:szCs w:val="21"/>
              </w:rPr>
              <w:t>6</w:t>
            </w:r>
            <w:r>
              <w:rPr>
                <w:rFonts w:ascii="宋体" w:hAnsi="宋体"/>
                <w:szCs w:val="21"/>
              </w:rPr>
              <w:t>-</w:t>
            </w:r>
            <w:r w:rsidR="006A38CB">
              <w:rPr>
                <w:rFonts w:ascii="宋体" w:hAnsi="宋体"/>
                <w:szCs w:val="21"/>
              </w:rPr>
              <w:t>12</w:t>
            </w:r>
            <w:r>
              <w:rPr>
                <w:rFonts w:ascii="宋体" w:hAnsi="宋体"/>
                <w:szCs w:val="21"/>
              </w:rPr>
              <w:t>-30</w:t>
            </w:r>
          </w:p>
        </w:tc>
      </w:tr>
      <w:tr w:rsidR="000B655D" w:rsidTr="00BA3E97">
        <w:trPr>
          <w:trHeight w:hRule="exact" w:val="399"/>
          <w:jc w:val="center"/>
        </w:trPr>
        <w:tc>
          <w:tcPr>
            <w:tcW w:w="9711" w:type="dxa"/>
            <w:gridSpan w:val="9"/>
            <w:tcBorders>
              <w:left w:val="single" w:sz="12" w:space="0" w:color="auto"/>
              <w:bottom w:val="nil"/>
              <w:right w:val="single" w:sz="12" w:space="0" w:color="auto"/>
            </w:tcBorders>
          </w:tcPr>
          <w:p w:rsidR="000B655D" w:rsidRDefault="000B655D" w:rsidP="00BA3E97">
            <w:pPr>
              <w:jc w:val="left"/>
              <w:rPr>
                <w:rFonts w:ascii="宋体"/>
                <w:szCs w:val="21"/>
              </w:rPr>
            </w:pPr>
            <w:r>
              <w:rPr>
                <w:rFonts w:ascii="宋体" w:hAnsi="宋体" w:hint="eastAsia"/>
                <w:szCs w:val="21"/>
              </w:rPr>
              <w:t>对本项目主要学术贡献：</w:t>
            </w:r>
          </w:p>
        </w:tc>
      </w:tr>
      <w:tr w:rsidR="000B655D" w:rsidTr="006A38CB">
        <w:trPr>
          <w:trHeight w:hRule="exact" w:val="1376"/>
          <w:jc w:val="center"/>
        </w:trPr>
        <w:tc>
          <w:tcPr>
            <w:tcW w:w="9711" w:type="dxa"/>
            <w:gridSpan w:val="9"/>
            <w:tcBorders>
              <w:top w:val="nil"/>
              <w:left w:val="single" w:sz="12" w:space="0" w:color="auto"/>
              <w:bottom w:val="single" w:sz="6" w:space="0" w:color="auto"/>
              <w:right w:val="single" w:sz="12" w:space="0" w:color="auto"/>
            </w:tcBorders>
          </w:tcPr>
          <w:p w:rsidR="000B655D" w:rsidRDefault="006A38CB" w:rsidP="006A38CB">
            <w:pPr>
              <w:jc w:val="left"/>
              <w:rPr>
                <w:rFonts w:ascii="宋体"/>
                <w:color w:val="000000"/>
                <w:szCs w:val="21"/>
              </w:rPr>
            </w:pPr>
            <w:r w:rsidRPr="006A38CB">
              <w:rPr>
                <w:rFonts w:ascii="宋体" w:hAnsi="宋体" w:hint="eastAsia"/>
                <w:color w:val="000000"/>
                <w:szCs w:val="21"/>
              </w:rPr>
              <w:lastRenderedPageBreak/>
              <w:t>对甲状腺癌的分子基础进行了研究，探讨了IL-22和IL–23等在甲状腺癌侵袭转移中的潜在价值和分子基础，也参与总结了内镜甲状腺手术的相关经验，以论文等形式发表相关成果</w:t>
            </w:r>
            <w:r w:rsidR="000B655D">
              <w:rPr>
                <w:rFonts w:ascii="宋体" w:hAnsi="宋体" w:hint="eastAsia"/>
                <w:color w:val="000000"/>
                <w:szCs w:val="21"/>
              </w:rPr>
              <w:t>。为</w:t>
            </w:r>
            <w:r>
              <w:rPr>
                <w:rFonts w:ascii="宋体" w:hAnsi="宋体" w:hint="eastAsia"/>
                <w:color w:val="000000"/>
                <w:szCs w:val="21"/>
              </w:rPr>
              <w:t>甲状腺癌分子机制和腔镜甲状腺手术的推广作出了</w:t>
            </w:r>
            <w:r w:rsidR="000B655D">
              <w:rPr>
                <w:rFonts w:ascii="宋体" w:hAnsi="宋体" w:hint="eastAsia"/>
                <w:color w:val="000000"/>
                <w:szCs w:val="21"/>
              </w:rPr>
              <w:t>创造性贡献，是</w:t>
            </w:r>
            <w:r>
              <w:rPr>
                <w:rFonts w:ascii="宋体" w:hAnsi="宋体" w:hint="eastAsia"/>
                <w:color w:val="000000"/>
                <w:szCs w:val="21"/>
              </w:rPr>
              <w:t>其中</w:t>
            </w:r>
            <w:r w:rsidR="000B655D">
              <w:rPr>
                <w:rFonts w:ascii="宋体" w:hAnsi="宋体" w:hint="eastAsia"/>
                <w:color w:val="000000"/>
                <w:szCs w:val="21"/>
              </w:rPr>
              <w:t>代表作</w:t>
            </w:r>
            <w:r>
              <w:rPr>
                <w:rFonts w:ascii="宋体" w:hAnsi="宋体"/>
                <w:color w:val="000000"/>
                <w:szCs w:val="21"/>
              </w:rPr>
              <w:t>1</w:t>
            </w:r>
            <w:r w:rsidR="000B655D">
              <w:rPr>
                <w:rFonts w:ascii="宋体" w:hAnsi="宋体" w:hint="eastAsia"/>
                <w:color w:val="000000"/>
                <w:szCs w:val="21"/>
              </w:rPr>
              <w:t>的第一作者</w:t>
            </w:r>
            <w:r>
              <w:rPr>
                <w:rFonts w:ascii="宋体" w:hAnsi="宋体" w:hint="eastAsia"/>
                <w:color w:val="000000"/>
                <w:szCs w:val="21"/>
              </w:rPr>
              <w:t>，占本人工作量</w:t>
            </w:r>
            <w:r>
              <w:rPr>
                <w:rFonts w:ascii="宋体" w:hAnsi="宋体"/>
                <w:color w:val="000000"/>
                <w:szCs w:val="21"/>
              </w:rPr>
              <w:t>55%</w:t>
            </w:r>
            <w:r w:rsidR="000B655D">
              <w:rPr>
                <w:rFonts w:ascii="宋体" w:hAnsi="宋体" w:hint="eastAsia"/>
                <w:color w:val="000000"/>
                <w:szCs w:val="21"/>
              </w:rPr>
              <w:t>。</w:t>
            </w:r>
          </w:p>
        </w:tc>
      </w:tr>
      <w:tr w:rsidR="000B655D" w:rsidTr="00BA3E97">
        <w:trPr>
          <w:cantSplit/>
          <w:trHeight w:hRule="exact" w:val="459"/>
          <w:jc w:val="center"/>
        </w:trPr>
        <w:tc>
          <w:tcPr>
            <w:tcW w:w="1262" w:type="dxa"/>
            <w:tcBorders>
              <w:top w:val="single" w:sz="12" w:space="0" w:color="auto"/>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姓名</w:t>
            </w:r>
          </w:p>
        </w:tc>
        <w:tc>
          <w:tcPr>
            <w:tcW w:w="1500" w:type="dxa"/>
            <w:tcBorders>
              <w:top w:val="single" w:sz="12" w:space="0" w:color="auto"/>
            </w:tcBorders>
            <w:vAlign w:val="center"/>
          </w:tcPr>
          <w:p w:rsidR="000B655D" w:rsidRDefault="009E6665" w:rsidP="00BA3E97">
            <w:pPr>
              <w:jc w:val="center"/>
              <w:rPr>
                <w:rFonts w:ascii="宋体"/>
                <w:szCs w:val="21"/>
              </w:rPr>
            </w:pPr>
            <w:r>
              <w:rPr>
                <w:rFonts w:ascii="宋体" w:hAnsi="宋体" w:hint="eastAsia"/>
                <w:szCs w:val="21"/>
              </w:rPr>
              <w:t>付荆春</w:t>
            </w:r>
          </w:p>
        </w:tc>
        <w:tc>
          <w:tcPr>
            <w:tcW w:w="725" w:type="dxa"/>
            <w:gridSpan w:val="2"/>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性别</w:t>
            </w:r>
          </w:p>
        </w:tc>
        <w:tc>
          <w:tcPr>
            <w:tcW w:w="645" w:type="dxa"/>
            <w:tcBorders>
              <w:top w:val="single" w:sz="12" w:space="0" w:color="auto"/>
            </w:tcBorders>
            <w:vAlign w:val="center"/>
          </w:tcPr>
          <w:p w:rsidR="000B655D" w:rsidRDefault="006A38CB" w:rsidP="00BA3E97">
            <w:pPr>
              <w:jc w:val="center"/>
              <w:rPr>
                <w:rFonts w:ascii="宋体"/>
                <w:szCs w:val="21"/>
              </w:rPr>
            </w:pPr>
            <w:r>
              <w:rPr>
                <w:rFonts w:ascii="宋体" w:hAnsi="宋体" w:hint="eastAsia"/>
                <w:szCs w:val="21"/>
              </w:rPr>
              <w:t>女</w:t>
            </w:r>
          </w:p>
        </w:tc>
        <w:tc>
          <w:tcPr>
            <w:tcW w:w="1218"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排名</w:t>
            </w:r>
          </w:p>
        </w:tc>
        <w:tc>
          <w:tcPr>
            <w:tcW w:w="1440" w:type="dxa"/>
            <w:tcBorders>
              <w:top w:val="single" w:sz="12" w:space="0" w:color="auto"/>
            </w:tcBorders>
            <w:vAlign w:val="center"/>
          </w:tcPr>
          <w:p w:rsidR="000B655D" w:rsidRDefault="000B655D" w:rsidP="00BA3E97">
            <w:pPr>
              <w:pStyle w:val="a6"/>
              <w:spacing w:line="240" w:lineRule="auto"/>
              <w:ind w:firstLineChars="0" w:firstLine="0"/>
              <w:jc w:val="center"/>
              <w:rPr>
                <w:rFonts w:ascii="宋体"/>
                <w:sz w:val="21"/>
                <w:szCs w:val="21"/>
              </w:rPr>
            </w:pPr>
            <w:r>
              <w:rPr>
                <w:rFonts w:ascii="宋体" w:hAnsi="宋体"/>
                <w:sz w:val="21"/>
                <w:szCs w:val="21"/>
              </w:rPr>
              <w:t>4</w:t>
            </w:r>
          </w:p>
        </w:tc>
        <w:tc>
          <w:tcPr>
            <w:tcW w:w="1260"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国籍</w:t>
            </w:r>
          </w:p>
        </w:tc>
        <w:tc>
          <w:tcPr>
            <w:tcW w:w="1661" w:type="dxa"/>
            <w:tcBorders>
              <w:top w:val="single" w:sz="12" w:space="0" w:color="auto"/>
              <w:right w:val="single" w:sz="12" w:space="0" w:color="auto"/>
            </w:tcBorders>
            <w:vAlign w:val="center"/>
          </w:tcPr>
          <w:p w:rsidR="000B655D" w:rsidRDefault="000B655D" w:rsidP="00BA3E97">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0B655D" w:rsidTr="00BA3E97">
        <w:trPr>
          <w:trHeight w:hRule="exact" w:val="459"/>
          <w:jc w:val="center"/>
        </w:trPr>
        <w:tc>
          <w:tcPr>
            <w:tcW w:w="1262" w:type="dxa"/>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工作单位</w:t>
            </w:r>
          </w:p>
        </w:tc>
        <w:tc>
          <w:tcPr>
            <w:tcW w:w="5528" w:type="dxa"/>
            <w:gridSpan w:val="6"/>
            <w:vAlign w:val="center"/>
          </w:tcPr>
          <w:p w:rsidR="000B655D" w:rsidRDefault="006A38CB" w:rsidP="00BA3E97">
            <w:pPr>
              <w:jc w:val="center"/>
              <w:rPr>
                <w:rFonts w:ascii="宋体"/>
                <w:szCs w:val="21"/>
              </w:rPr>
            </w:pPr>
            <w:r>
              <w:rPr>
                <w:rFonts w:ascii="宋体" w:hAnsi="宋体" w:hint="eastAsia"/>
                <w:szCs w:val="21"/>
              </w:rPr>
              <w:t>湖北省肿瘤医院</w:t>
            </w:r>
          </w:p>
        </w:tc>
        <w:tc>
          <w:tcPr>
            <w:tcW w:w="1260" w:type="dxa"/>
            <w:vAlign w:val="center"/>
          </w:tcPr>
          <w:p w:rsidR="000B655D" w:rsidRDefault="000B655D" w:rsidP="00BA3E97">
            <w:pPr>
              <w:jc w:val="center"/>
              <w:rPr>
                <w:rFonts w:ascii="宋体"/>
                <w:szCs w:val="21"/>
              </w:rPr>
            </w:pPr>
            <w:r>
              <w:rPr>
                <w:rFonts w:ascii="宋体" w:hAnsi="宋体" w:hint="eastAsia"/>
                <w:szCs w:val="21"/>
              </w:rPr>
              <w:t>行政职务</w:t>
            </w:r>
          </w:p>
        </w:tc>
        <w:tc>
          <w:tcPr>
            <w:tcW w:w="1661" w:type="dxa"/>
            <w:tcBorders>
              <w:right w:val="single" w:sz="12" w:space="0" w:color="auto"/>
            </w:tcBorders>
            <w:vAlign w:val="center"/>
          </w:tcPr>
          <w:p w:rsidR="000B655D" w:rsidRDefault="000B655D" w:rsidP="00BA3E97">
            <w:pPr>
              <w:jc w:val="center"/>
              <w:rPr>
                <w:rFonts w:ascii="宋体"/>
                <w:szCs w:val="21"/>
              </w:rPr>
            </w:pPr>
            <w:r>
              <w:rPr>
                <w:rFonts w:ascii="宋体" w:hAnsi="宋体" w:hint="eastAsia"/>
                <w:szCs w:val="21"/>
              </w:rPr>
              <w:t>无</w:t>
            </w:r>
          </w:p>
        </w:tc>
      </w:tr>
      <w:tr w:rsidR="000B655D" w:rsidTr="00BA3E97">
        <w:trPr>
          <w:trHeight w:hRule="exact" w:val="459"/>
          <w:jc w:val="center"/>
        </w:trPr>
        <w:tc>
          <w:tcPr>
            <w:tcW w:w="1262" w:type="dxa"/>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二级单位</w:t>
            </w:r>
          </w:p>
        </w:tc>
        <w:tc>
          <w:tcPr>
            <w:tcW w:w="5528" w:type="dxa"/>
            <w:gridSpan w:val="6"/>
            <w:tcBorders>
              <w:right w:val="single" w:sz="6" w:space="0" w:color="auto"/>
            </w:tcBorders>
            <w:vAlign w:val="center"/>
          </w:tcPr>
          <w:p w:rsidR="000B655D" w:rsidRDefault="006A38CB" w:rsidP="00BA3E97">
            <w:pPr>
              <w:jc w:val="center"/>
              <w:rPr>
                <w:rFonts w:ascii="宋体"/>
                <w:szCs w:val="21"/>
              </w:rPr>
            </w:pPr>
            <w:r>
              <w:rPr>
                <w:rFonts w:ascii="宋体" w:hint="eastAsia"/>
                <w:szCs w:val="21"/>
              </w:rPr>
              <w:t>手术室</w:t>
            </w: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技术职称</w:t>
            </w:r>
          </w:p>
        </w:tc>
        <w:tc>
          <w:tcPr>
            <w:tcW w:w="1661" w:type="dxa"/>
            <w:tcBorders>
              <w:right w:val="single" w:sz="12" w:space="0" w:color="auto"/>
            </w:tcBorders>
            <w:vAlign w:val="center"/>
          </w:tcPr>
          <w:p w:rsidR="000B655D" w:rsidRDefault="006A38CB" w:rsidP="00BA3E97">
            <w:pPr>
              <w:jc w:val="center"/>
              <w:rPr>
                <w:rFonts w:ascii="宋体"/>
                <w:szCs w:val="21"/>
              </w:rPr>
            </w:pPr>
            <w:r>
              <w:rPr>
                <w:rFonts w:ascii="宋体" w:hint="eastAsia"/>
                <w:szCs w:val="21"/>
              </w:rPr>
              <w:t>护师</w:t>
            </w:r>
          </w:p>
        </w:tc>
      </w:tr>
      <w:tr w:rsidR="000B655D" w:rsidTr="00BA3E97">
        <w:trPr>
          <w:trHeight w:hRule="exact" w:val="459"/>
          <w:jc w:val="center"/>
        </w:trPr>
        <w:tc>
          <w:tcPr>
            <w:tcW w:w="1262" w:type="dxa"/>
            <w:vMerge w:val="restart"/>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完成单位</w:t>
            </w:r>
          </w:p>
        </w:tc>
        <w:tc>
          <w:tcPr>
            <w:tcW w:w="5528" w:type="dxa"/>
            <w:gridSpan w:val="6"/>
            <w:vMerge w:val="restart"/>
            <w:tcBorders>
              <w:right w:val="single" w:sz="6" w:space="0" w:color="auto"/>
            </w:tcBorders>
            <w:vAlign w:val="center"/>
          </w:tcPr>
          <w:p w:rsidR="000B655D" w:rsidRDefault="006A38CB" w:rsidP="00BA3E97">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所在地</w:t>
            </w:r>
          </w:p>
        </w:tc>
        <w:tc>
          <w:tcPr>
            <w:tcW w:w="1661" w:type="dxa"/>
            <w:tcBorders>
              <w:right w:val="single" w:sz="12" w:space="0" w:color="auto"/>
            </w:tcBorders>
            <w:vAlign w:val="center"/>
          </w:tcPr>
          <w:p w:rsidR="000B655D" w:rsidRDefault="000B655D" w:rsidP="00BA3E97">
            <w:pPr>
              <w:jc w:val="center"/>
              <w:rPr>
                <w:rFonts w:ascii="宋体"/>
                <w:szCs w:val="21"/>
              </w:rPr>
            </w:pPr>
            <w:r>
              <w:rPr>
                <w:rFonts w:ascii="宋体" w:hAnsi="宋体" w:hint="eastAsia"/>
                <w:szCs w:val="21"/>
              </w:rPr>
              <w:t>湖北</w:t>
            </w:r>
          </w:p>
        </w:tc>
      </w:tr>
      <w:tr w:rsidR="000B655D" w:rsidTr="00BA3E97">
        <w:trPr>
          <w:trHeight w:hRule="exact" w:val="459"/>
          <w:jc w:val="center"/>
        </w:trPr>
        <w:tc>
          <w:tcPr>
            <w:tcW w:w="1262" w:type="dxa"/>
            <w:vMerge/>
            <w:tcBorders>
              <w:left w:val="single" w:sz="12" w:space="0" w:color="auto"/>
            </w:tcBorders>
            <w:vAlign w:val="center"/>
          </w:tcPr>
          <w:p w:rsidR="000B655D" w:rsidRDefault="000B655D" w:rsidP="00BA3E97">
            <w:pPr>
              <w:jc w:val="center"/>
              <w:rPr>
                <w:rFonts w:ascii="宋体"/>
                <w:szCs w:val="21"/>
              </w:rPr>
            </w:pPr>
          </w:p>
        </w:tc>
        <w:tc>
          <w:tcPr>
            <w:tcW w:w="5528" w:type="dxa"/>
            <w:gridSpan w:val="6"/>
            <w:vMerge/>
            <w:tcBorders>
              <w:right w:val="single" w:sz="6" w:space="0" w:color="auto"/>
            </w:tcBorders>
            <w:vAlign w:val="center"/>
          </w:tcPr>
          <w:p w:rsidR="000B655D" w:rsidRDefault="000B655D" w:rsidP="00BA3E97">
            <w:pPr>
              <w:jc w:val="center"/>
              <w:rPr>
                <w:rFonts w:ascii="宋体"/>
                <w:szCs w:val="21"/>
              </w:rPr>
            </w:pP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单位性质</w:t>
            </w:r>
          </w:p>
        </w:tc>
        <w:tc>
          <w:tcPr>
            <w:tcW w:w="1661" w:type="dxa"/>
            <w:tcBorders>
              <w:right w:val="single" w:sz="12" w:space="0" w:color="auto"/>
            </w:tcBorders>
            <w:vAlign w:val="center"/>
          </w:tcPr>
          <w:p w:rsidR="000B655D" w:rsidRDefault="006A38CB" w:rsidP="00BA3E97">
            <w:pPr>
              <w:jc w:val="center"/>
              <w:rPr>
                <w:rFonts w:ascii="宋体"/>
                <w:szCs w:val="21"/>
              </w:rPr>
            </w:pPr>
            <w:r>
              <w:rPr>
                <w:rFonts w:ascii="宋体" w:hint="eastAsia"/>
                <w:szCs w:val="21"/>
              </w:rPr>
              <w:t>其他</w:t>
            </w:r>
          </w:p>
        </w:tc>
      </w:tr>
      <w:tr w:rsidR="000B655D" w:rsidTr="00BA3E97">
        <w:trPr>
          <w:trHeight w:hRule="exact" w:val="457"/>
          <w:jc w:val="center"/>
        </w:trPr>
        <w:tc>
          <w:tcPr>
            <w:tcW w:w="3200" w:type="dxa"/>
            <w:gridSpan w:val="3"/>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参加本项目的起止时间</w:t>
            </w:r>
          </w:p>
        </w:tc>
        <w:tc>
          <w:tcPr>
            <w:tcW w:w="6511" w:type="dxa"/>
            <w:gridSpan w:val="6"/>
            <w:tcBorders>
              <w:right w:val="single" w:sz="12" w:space="0" w:color="auto"/>
            </w:tcBorders>
            <w:vAlign w:val="center"/>
          </w:tcPr>
          <w:p w:rsidR="000B655D" w:rsidRDefault="006A38CB" w:rsidP="00BA3E97">
            <w:pPr>
              <w:jc w:val="center"/>
              <w:rPr>
                <w:rFonts w:ascii="宋体" w:hAnsi="宋体"/>
                <w:szCs w:val="21"/>
              </w:rPr>
            </w:pPr>
            <w:r>
              <w:rPr>
                <w:rFonts w:ascii="宋体" w:hAnsi="宋体"/>
                <w:szCs w:val="21"/>
              </w:rPr>
              <w:t>2014</w:t>
            </w:r>
            <w:r w:rsidR="000B655D">
              <w:rPr>
                <w:rFonts w:ascii="宋体" w:hAnsi="宋体"/>
                <w:szCs w:val="21"/>
              </w:rPr>
              <w:t>-0</w:t>
            </w:r>
            <w:r>
              <w:rPr>
                <w:rFonts w:ascii="宋体" w:hAnsi="宋体"/>
                <w:szCs w:val="21"/>
              </w:rPr>
              <w:t>1</w:t>
            </w:r>
            <w:r w:rsidR="000B655D">
              <w:rPr>
                <w:rFonts w:ascii="宋体" w:hAnsi="宋体"/>
                <w:szCs w:val="21"/>
              </w:rPr>
              <w:t xml:space="preserve">-01   </w:t>
            </w:r>
            <w:r w:rsidR="000B655D">
              <w:rPr>
                <w:rFonts w:ascii="宋体" w:hAnsi="宋体" w:hint="eastAsia"/>
                <w:szCs w:val="21"/>
              </w:rPr>
              <w:t>至</w:t>
            </w:r>
            <w:r w:rsidR="000B655D">
              <w:rPr>
                <w:rFonts w:ascii="宋体" w:hAnsi="宋体"/>
                <w:szCs w:val="21"/>
              </w:rPr>
              <w:t xml:space="preserve"> 201</w:t>
            </w:r>
            <w:r>
              <w:rPr>
                <w:rFonts w:ascii="宋体" w:hAnsi="宋体"/>
                <w:szCs w:val="21"/>
              </w:rPr>
              <w:t>6</w:t>
            </w:r>
            <w:r w:rsidR="000B655D">
              <w:rPr>
                <w:rFonts w:ascii="宋体" w:hAnsi="宋体"/>
                <w:szCs w:val="21"/>
              </w:rPr>
              <w:t>-</w:t>
            </w:r>
            <w:r>
              <w:rPr>
                <w:rFonts w:ascii="宋体" w:hAnsi="宋体"/>
                <w:szCs w:val="21"/>
              </w:rPr>
              <w:t>12</w:t>
            </w:r>
            <w:r w:rsidR="000B655D">
              <w:rPr>
                <w:rFonts w:ascii="宋体" w:hAnsi="宋体"/>
                <w:szCs w:val="21"/>
              </w:rPr>
              <w:t>-30</w:t>
            </w:r>
          </w:p>
        </w:tc>
      </w:tr>
      <w:tr w:rsidR="000B655D" w:rsidTr="00BA3E97">
        <w:trPr>
          <w:trHeight w:hRule="exact" w:val="399"/>
          <w:jc w:val="center"/>
        </w:trPr>
        <w:tc>
          <w:tcPr>
            <w:tcW w:w="9711" w:type="dxa"/>
            <w:gridSpan w:val="9"/>
            <w:tcBorders>
              <w:left w:val="single" w:sz="12" w:space="0" w:color="auto"/>
              <w:bottom w:val="nil"/>
              <w:right w:val="single" w:sz="12" w:space="0" w:color="auto"/>
            </w:tcBorders>
          </w:tcPr>
          <w:p w:rsidR="000B655D" w:rsidRDefault="000B655D" w:rsidP="00BA3E97">
            <w:pPr>
              <w:jc w:val="left"/>
              <w:rPr>
                <w:rFonts w:ascii="宋体"/>
                <w:szCs w:val="21"/>
              </w:rPr>
            </w:pPr>
            <w:r>
              <w:rPr>
                <w:rFonts w:ascii="宋体" w:hAnsi="宋体" w:hint="eastAsia"/>
                <w:szCs w:val="21"/>
              </w:rPr>
              <w:t>对本项目主要学术贡献：</w:t>
            </w:r>
          </w:p>
        </w:tc>
      </w:tr>
      <w:tr w:rsidR="000B655D" w:rsidTr="00BA3E97">
        <w:trPr>
          <w:trHeight w:hRule="exact" w:val="1456"/>
          <w:jc w:val="center"/>
        </w:trPr>
        <w:tc>
          <w:tcPr>
            <w:tcW w:w="9711" w:type="dxa"/>
            <w:gridSpan w:val="9"/>
            <w:tcBorders>
              <w:top w:val="nil"/>
              <w:left w:val="single" w:sz="12" w:space="0" w:color="auto"/>
              <w:bottom w:val="single" w:sz="6" w:space="0" w:color="auto"/>
              <w:right w:val="single" w:sz="12" w:space="0" w:color="auto"/>
            </w:tcBorders>
          </w:tcPr>
          <w:p w:rsidR="000B655D" w:rsidRDefault="006A38CB" w:rsidP="006A38CB">
            <w:pPr>
              <w:jc w:val="left"/>
              <w:rPr>
                <w:rFonts w:ascii="宋体"/>
                <w:color w:val="FF0000"/>
                <w:szCs w:val="21"/>
              </w:rPr>
            </w:pPr>
            <w:r w:rsidRPr="006A38CB">
              <w:rPr>
                <w:rFonts w:ascii="宋体" w:hAnsi="宋体" w:hint="eastAsia"/>
                <w:szCs w:val="21"/>
              </w:rPr>
              <w:t>针对目前甲状腺腔镜手术中的难点问题，设计并推广应用了标本袋、引流装置等和超声刀保护装置等专利成果，提高了手术的便利性，并大大降低</w:t>
            </w:r>
            <w:r>
              <w:rPr>
                <w:rFonts w:ascii="宋体" w:hAnsi="宋体" w:hint="eastAsia"/>
                <w:szCs w:val="21"/>
              </w:rPr>
              <w:t>了手术成本</w:t>
            </w:r>
            <w:r w:rsidR="000B655D">
              <w:rPr>
                <w:rFonts w:ascii="宋体" w:hAnsi="宋体" w:hint="eastAsia"/>
                <w:szCs w:val="21"/>
              </w:rPr>
              <w:t>。</w:t>
            </w:r>
            <w:r>
              <w:rPr>
                <w:rFonts w:ascii="宋体" w:hAnsi="宋体" w:hint="eastAsia"/>
                <w:szCs w:val="21"/>
              </w:rPr>
              <w:t>是其中2项专利成果的第一设计者，</w:t>
            </w:r>
            <w:r>
              <w:rPr>
                <w:rFonts w:ascii="宋体" w:hAnsi="宋体" w:hint="eastAsia"/>
                <w:color w:val="000000"/>
                <w:szCs w:val="21"/>
              </w:rPr>
              <w:t>占本人工作量55</w:t>
            </w:r>
            <w:r>
              <w:rPr>
                <w:rFonts w:ascii="宋体" w:hAnsi="宋体"/>
                <w:color w:val="000000"/>
                <w:szCs w:val="21"/>
              </w:rPr>
              <w:t>%</w:t>
            </w:r>
            <w:r w:rsidR="000B655D">
              <w:rPr>
                <w:rFonts w:ascii="宋体" w:hAnsi="宋体" w:hint="eastAsia"/>
                <w:szCs w:val="21"/>
              </w:rPr>
              <w:t>。</w:t>
            </w:r>
          </w:p>
        </w:tc>
      </w:tr>
      <w:tr w:rsidR="000B655D" w:rsidTr="00BA3E97">
        <w:trPr>
          <w:cantSplit/>
          <w:trHeight w:hRule="exact" w:val="459"/>
          <w:jc w:val="center"/>
        </w:trPr>
        <w:tc>
          <w:tcPr>
            <w:tcW w:w="1262" w:type="dxa"/>
            <w:tcBorders>
              <w:top w:val="single" w:sz="12" w:space="0" w:color="auto"/>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姓名</w:t>
            </w:r>
          </w:p>
        </w:tc>
        <w:tc>
          <w:tcPr>
            <w:tcW w:w="1500" w:type="dxa"/>
            <w:tcBorders>
              <w:top w:val="single" w:sz="12" w:space="0" w:color="auto"/>
            </w:tcBorders>
            <w:vAlign w:val="center"/>
          </w:tcPr>
          <w:p w:rsidR="000B655D" w:rsidRDefault="009E6665" w:rsidP="00BA3E97">
            <w:pPr>
              <w:jc w:val="center"/>
              <w:rPr>
                <w:rFonts w:ascii="宋体"/>
                <w:szCs w:val="21"/>
              </w:rPr>
            </w:pPr>
            <w:r w:rsidRPr="009E6665">
              <w:rPr>
                <w:rFonts w:ascii="宋体" w:hint="eastAsia"/>
                <w:szCs w:val="21"/>
              </w:rPr>
              <w:t>邓万凯</w:t>
            </w:r>
          </w:p>
        </w:tc>
        <w:tc>
          <w:tcPr>
            <w:tcW w:w="725" w:type="dxa"/>
            <w:gridSpan w:val="2"/>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性别</w:t>
            </w:r>
          </w:p>
        </w:tc>
        <w:tc>
          <w:tcPr>
            <w:tcW w:w="645"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男</w:t>
            </w:r>
          </w:p>
        </w:tc>
        <w:tc>
          <w:tcPr>
            <w:tcW w:w="1218"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排名</w:t>
            </w:r>
          </w:p>
        </w:tc>
        <w:tc>
          <w:tcPr>
            <w:tcW w:w="1440" w:type="dxa"/>
            <w:tcBorders>
              <w:top w:val="single" w:sz="12" w:space="0" w:color="auto"/>
            </w:tcBorders>
            <w:vAlign w:val="center"/>
          </w:tcPr>
          <w:p w:rsidR="000B655D" w:rsidRDefault="000B655D" w:rsidP="00BA3E97">
            <w:pPr>
              <w:pStyle w:val="a6"/>
              <w:spacing w:line="240" w:lineRule="auto"/>
              <w:ind w:firstLineChars="0" w:firstLine="0"/>
              <w:jc w:val="center"/>
              <w:rPr>
                <w:rFonts w:ascii="宋体"/>
                <w:sz w:val="21"/>
                <w:szCs w:val="21"/>
              </w:rPr>
            </w:pPr>
            <w:r>
              <w:rPr>
                <w:rFonts w:ascii="宋体" w:hAnsi="宋体"/>
                <w:sz w:val="21"/>
                <w:szCs w:val="21"/>
              </w:rPr>
              <w:t>5</w:t>
            </w:r>
          </w:p>
        </w:tc>
        <w:tc>
          <w:tcPr>
            <w:tcW w:w="1260" w:type="dxa"/>
            <w:tcBorders>
              <w:top w:val="single" w:sz="12" w:space="0" w:color="auto"/>
            </w:tcBorders>
            <w:vAlign w:val="center"/>
          </w:tcPr>
          <w:p w:rsidR="000B655D" w:rsidRDefault="000B655D" w:rsidP="00BA3E97">
            <w:pPr>
              <w:jc w:val="center"/>
              <w:rPr>
                <w:rFonts w:ascii="宋体"/>
                <w:szCs w:val="21"/>
              </w:rPr>
            </w:pPr>
            <w:r>
              <w:rPr>
                <w:rFonts w:ascii="宋体" w:hAnsi="宋体" w:hint="eastAsia"/>
                <w:szCs w:val="21"/>
              </w:rPr>
              <w:t>国籍</w:t>
            </w:r>
          </w:p>
        </w:tc>
        <w:tc>
          <w:tcPr>
            <w:tcW w:w="1661" w:type="dxa"/>
            <w:tcBorders>
              <w:top w:val="single" w:sz="12" w:space="0" w:color="auto"/>
              <w:right w:val="single" w:sz="12" w:space="0" w:color="auto"/>
            </w:tcBorders>
            <w:vAlign w:val="center"/>
          </w:tcPr>
          <w:p w:rsidR="000B655D" w:rsidRDefault="000B655D" w:rsidP="00BA3E97">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0B655D" w:rsidTr="00BA3E97">
        <w:trPr>
          <w:trHeight w:hRule="exact" w:val="459"/>
          <w:jc w:val="center"/>
        </w:trPr>
        <w:tc>
          <w:tcPr>
            <w:tcW w:w="1262" w:type="dxa"/>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工作单位</w:t>
            </w:r>
          </w:p>
        </w:tc>
        <w:tc>
          <w:tcPr>
            <w:tcW w:w="5528" w:type="dxa"/>
            <w:gridSpan w:val="6"/>
            <w:vAlign w:val="center"/>
          </w:tcPr>
          <w:p w:rsidR="000B655D" w:rsidRDefault="006A38CB" w:rsidP="00BA3E97">
            <w:pPr>
              <w:jc w:val="center"/>
              <w:rPr>
                <w:rFonts w:ascii="宋体"/>
                <w:szCs w:val="21"/>
              </w:rPr>
            </w:pPr>
            <w:r>
              <w:rPr>
                <w:rFonts w:ascii="宋体" w:hAnsi="宋体" w:hint="eastAsia"/>
                <w:szCs w:val="21"/>
              </w:rPr>
              <w:t>湖北省肿瘤医院</w:t>
            </w:r>
          </w:p>
        </w:tc>
        <w:tc>
          <w:tcPr>
            <w:tcW w:w="1260" w:type="dxa"/>
            <w:vAlign w:val="center"/>
          </w:tcPr>
          <w:p w:rsidR="000B655D" w:rsidRDefault="000B655D" w:rsidP="00BA3E97">
            <w:pPr>
              <w:jc w:val="center"/>
              <w:rPr>
                <w:rFonts w:ascii="宋体"/>
                <w:szCs w:val="21"/>
              </w:rPr>
            </w:pPr>
            <w:r>
              <w:rPr>
                <w:rFonts w:ascii="宋体" w:hAnsi="宋体" w:hint="eastAsia"/>
                <w:szCs w:val="21"/>
              </w:rPr>
              <w:t>行政职务</w:t>
            </w:r>
          </w:p>
        </w:tc>
        <w:tc>
          <w:tcPr>
            <w:tcW w:w="1661" w:type="dxa"/>
            <w:tcBorders>
              <w:right w:val="single" w:sz="12" w:space="0" w:color="auto"/>
            </w:tcBorders>
            <w:vAlign w:val="center"/>
          </w:tcPr>
          <w:p w:rsidR="000B655D" w:rsidRDefault="006A38CB" w:rsidP="00BA3E97">
            <w:pPr>
              <w:jc w:val="center"/>
              <w:rPr>
                <w:rFonts w:ascii="宋体"/>
                <w:szCs w:val="21"/>
              </w:rPr>
            </w:pPr>
            <w:r>
              <w:rPr>
                <w:rFonts w:ascii="宋体" w:hint="eastAsia"/>
                <w:szCs w:val="21"/>
              </w:rPr>
              <w:t>科副主任</w:t>
            </w:r>
          </w:p>
        </w:tc>
      </w:tr>
      <w:tr w:rsidR="000B655D" w:rsidTr="00BA3E97">
        <w:trPr>
          <w:trHeight w:hRule="exact" w:val="459"/>
          <w:jc w:val="center"/>
        </w:trPr>
        <w:tc>
          <w:tcPr>
            <w:tcW w:w="1262" w:type="dxa"/>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二级单位</w:t>
            </w:r>
          </w:p>
        </w:tc>
        <w:tc>
          <w:tcPr>
            <w:tcW w:w="5528" w:type="dxa"/>
            <w:gridSpan w:val="6"/>
            <w:tcBorders>
              <w:right w:val="single" w:sz="6" w:space="0" w:color="auto"/>
            </w:tcBorders>
            <w:vAlign w:val="center"/>
          </w:tcPr>
          <w:p w:rsidR="000B655D" w:rsidRDefault="006A38CB" w:rsidP="00BA3E97">
            <w:pPr>
              <w:jc w:val="center"/>
              <w:rPr>
                <w:rFonts w:ascii="宋体"/>
                <w:szCs w:val="21"/>
              </w:rPr>
            </w:pPr>
            <w:r>
              <w:rPr>
                <w:rFonts w:ascii="宋体" w:hint="eastAsia"/>
                <w:szCs w:val="21"/>
              </w:rPr>
              <w:t>头颈外科</w:t>
            </w: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技术职称</w:t>
            </w:r>
          </w:p>
        </w:tc>
        <w:tc>
          <w:tcPr>
            <w:tcW w:w="1661" w:type="dxa"/>
            <w:tcBorders>
              <w:right w:val="single" w:sz="12" w:space="0" w:color="auto"/>
            </w:tcBorders>
            <w:vAlign w:val="center"/>
          </w:tcPr>
          <w:p w:rsidR="000B655D" w:rsidRDefault="006A38CB" w:rsidP="00BA3E97">
            <w:pPr>
              <w:jc w:val="center"/>
              <w:rPr>
                <w:rFonts w:ascii="宋体"/>
                <w:szCs w:val="21"/>
              </w:rPr>
            </w:pPr>
            <w:r>
              <w:rPr>
                <w:rFonts w:ascii="宋体" w:hint="eastAsia"/>
                <w:szCs w:val="21"/>
              </w:rPr>
              <w:t>主任医师</w:t>
            </w:r>
          </w:p>
        </w:tc>
      </w:tr>
      <w:tr w:rsidR="000B655D" w:rsidTr="00BA3E97">
        <w:trPr>
          <w:trHeight w:hRule="exact" w:val="459"/>
          <w:jc w:val="center"/>
        </w:trPr>
        <w:tc>
          <w:tcPr>
            <w:tcW w:w="1262" w:type="dxa"/>
            <w:vMerge w:val="restart"/>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完成单位</w:t>
            </w:r>
          </w:p>
        </w:tc>
        <w:tc>
          <w:tcPr>
            <w:tcW w:w="5528" w:type="dxa"/>
            <w:gridSpan w:val="6"/>
            <w:vMerge w:val="restart"/>
            <w:tcBorders>
              <w:right w:val="single" w:sz="6" w:space="0" w:color="auto"/>
            </w:tcBorders>
            <w:vAlign w:val="center"/>
          </w:tcPr>
          <w:p w:rsidR="000B655D" w:rsidRDefault="006A38CB" w:rsidP="00BA3E97">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所在地</w:t>
            </w:r>
          </w:p>
        </w:tc>
        <w:tc>
          <w:tcPr>
            <w:tcW w:w="1661" w:type="dxa"/>
            <w:tcBorders>
              <w:right w:val="single" w:sz="12" w:space="0" w:color="auto"/>
            </w:tcBorders>
            <w:vAlign w:val="center"/>
          </w:tcPr>
          <w:p w:rsidR="000B655D" w:rsidRDefault="000B655D" w:rsidP="00BA3E97">
            <w:pPr>
              <w:jc w:val="center"/>
              <w:rPr>
                <w:rFonts w:ascii="宋体"/>
                <w:szCs w:val="21"/>
              </w:rPr>
            </w:pPr>
            <w:r>
              <w:rPr>
                <w:rFonts w:ascii="宋体" w:hAnsi="宋体" w:hint="eastAsia"/>
                <w:szCs w:val="21"/>
              </w:rPr>
              <w:t>湖北</w:t>
            </w:r>
          </w:p>
        </w:tc>
      </w:tr>
      <w:tr w:rsidR="000B655D" w:rsidTr="00BA3E97">
        <w:trPr>
          <w:trHeight w:hRule="exact" w:val="459"/>
          <w:jc w:val="center"/>
        </w:trPr>
        <w:tc>
          <w:tcPr>
            <w:tcW w:w="1262" w:type="dxa"/>
            <w:vMerge/>
            <w:tcBorders>
              <w:left w:val="single" w:sz="12" w:space="0" w:color="auto"/>
            </w:tcBorders>
            <w:vAlign w:val="center"/>
          </w:tcPr>
          <w:p w:rsidR="000B655D" w:rsidRDefault="000B655D" w:rsidP="00BA3E97">
            <w:pPr>
              <w:jc w:val="center"/>
              <w:rPr>
                <w:rFonts w:ascii="宋体"/>
                <w:szCs w:val="21"/>
              </w:rPr>
            </w:pPr>
          </w:p>
        </w:tc>
        <w:tc>
          <w:tcPr>
            <w:tcW w:w="5528" w:type="dxa"/>
            <w:gridSpan w:val="6"/>
            <w:vMerge/>
            <w:tcBorders>
              <w:right w:val="single" w:sz="6" w:space="0" w:color="auto"/>
            </w:tcBorders>
            <w:vAlign w:val="center"/>
          </w:tcPr>
          <w:p w:rsidR="000B655D" w:rsidRDefault="000B655D" w:rsidP="00BA3E97">
            <w:pPr>
              <w:jc w:val="center"/>
              <w:rPr>
                <w:rFonts w:ascii="宋体"/>
                <w:szCs w:val="21"/>
              </w:rPr>
            </w:pPr>
          </w:p>
        </w:tc>
        <w:tc>
          <w:tcPr>
            <w:tcW w:w="1260" w:type="dxa"/>
            <w:tcBorders>
              <w:left w:val="single" w:sz="6" w:space="0" w:color="auto"/>
            </w:tcBorders>
            <w:vAlign w:val="center"/>
          </w:tcPr>
          <w:p w:rsidR="000B655D" w:rsidRDefault="000B655D" w:rsidP="00BA3E97">
            <w:pPr>
              <w:jc w:val="center"/>
              <w:rPr>
                <w:rFonts w:ascii="宋体"/>
                <w:szCs w:val="21"/>
              </w:rPr>
            </w:pPr>
            <w:r>
              <w:rPr>
                <w:rFonts w:ascii="宋体" w:hAnsi="宋体" w:hint="eastAsia"/>
                <w:szCs w:val="21"/>
              </w:rPr>
              <w:t>单位性质</w:t>
            </w:r>
          </w:p>
        </w:tc>
        <w:tc>
          <w:tcPr>
            <w:tcW w:w="1661" w:type="dxa"/>
            <w:tcBorders>
              <w:right w:val="single" w:sz="12" w:space="0" w:color="auto"/>
            </w:tcBorders>
            <w:vAlign w:val="center"/>
          </w:tcPr>
          <w:p w:rsidR="000B655D" w:rsidRDefault="006A38CB" w:rsidP="00BA3E97">
            <w:pPr>
              <w:jc w:val="center"/>
              <w:rPr>
                <w:rFonts w:ascii="宋体"/>
                <w:szCs w:val="21"/>
              </w:rPr>
            </w:pPr>
            <w:r>
              <w:rPr>
                <w:rFonts w:ascii="宋体" w:hint="eastAsia"/>
                <w:szCs w:val="21"/>
              </w:rPr>
              <w:t>其他</w:t>
            </w:r>
          </w:p>
        </w:tc>
      </w:tr>
      <w:tr w:rsidR="000B655D" w:rsidTr="00BA3E97">
        <w:trPr>
          <w:trHeight w:hRule="exact" w:val="457"/>
          <w:jc w:val="center"/>
        </w:trPr>
        <w:tc>
          <w:tcPr>
            <w:tcW w:w="3200" w:type="dxa"/>
            <w:gridSpan w:val="3"/>
            <w:tcBorders>
              <w:left w:val="single" w:sz="12" w:space="0" w:color="auto"/>
            </w:tcBorders>
            <w:vAlign w:val="center"/>
          </w:tcPr>
          <w:p w:rsidR="000B655D" w:rsidRDefault="000B655D" w:rsidP="00BA3E97">
            <w:pPr>
              <w:jc w:val="center"/>
              <w:rPr>
                <w:rFonts w:ascii="宋体"/>
                <w:szCs w:val="21"/>
              </w:rPr>
            </w:pPr>
            <w:r>
              <w:rPr>
                <w:rFonts w:ascii="宋体" w:hAnsi="宋体" w:hint="eastAsia"/>
                <w:szCs w:val="21"/>
              </w:rPr>
              <w:t>参加本项目的起止时间</w:t>
            </w:r>
          </w:p>
        </w:tc>
        <w:tc>
          <w:tcPr>
            <w:tcW w:w="6511" w:type="dxa"/>
            <w:gridSpan w:val="6"/>
            <w:tcBorders>
              <w:right w:val="single" w:sz="12" w:space="0" w:color="auto"/>
            </w:tcBorders>
            <w:vAlign w:val="center"/>
          </w:tcPr>
          <w:p w:rsidR="000B655D" w:rsidRDefault="004C727E" w:rsidP="00BA3E97">
            <w:pPr>
              <w:jc w:val="center"/>
              <w:rPr>
                <w:rFonts w:ascii="宋体" w:hAnsi="宋体"/>
                <w:szCs w:val="21"/>
              </w:rPr>
            </w:pPr>
            <w:r>
              <w:rPr>
                <w:rFonts w:ascii="宋体" w:hAnsi="宋体"/>
                <w:szCs w:val="21"/>
              </w:rPr>
              <w:t>1998</w:t>
            </w:r>
            <w:r w:rsidR="000B655D">
              <w:rPr>
                <w:rFonts w:ascii="宋体" w:hAnsi="宋体"/>
                <w:szCs w:val="21"/>
              </w:rPr>
              <w:t>-0</w:t>
            </w:r>
            <w:r>
              <w:rPr>
                <w:rFonts w:ascii="宋体" w:hAnsi="宋体"/>
                <w:szCs w:val="21"/>
              </w:rPr>
              <w:t>1</w:t>
            </w:r>
            <w:r w:rsidR="000B655D">
              <w:rPr>
                <w:rFonts w:ascii="宋体" w:hAnsi="宋体"/>
                <w:szCs w:val="21"/>
              </w:rPr>
              <w:t xml:space="preserve">-01   </w:t>
            </w:r>
            <w:r w:rsidR="000B655D">
              <w:rPr>
                <w:rFonts w:ascii="宋体" w:hAnsi="宋体" w:hint="eastAsia"/>
                <w:szCs w:val="21"/>
              </w:rPr>
              <w:t>至</w:t>
            </w:r>
            <w:r w:rsidR="000B655D">
              <w:rPr>
                <w:rFonts w:ascii="宋体" w:hAnsi="宋体"/>
                <w:szCs w:val="21"/>
              </w:rPr>
              <w:t xml:space="preserve"> 201</w:t>
            </w:r>
            <w:r>
              <w:rPr>
                <w:rFonts w:ascii="宋体" w:hAnsi="宋体"/>
                <w:szCs w:val="21"/>
              </w:rPr>
              <w:t>5</w:t>
            </w:r>
            <w:r w:rsidR="000B655D">
              <w:rPr>
                <w:rFonts w:ascii="宋体" w:hAnsi="宋体"/>
                <w:szCs w:val="21"/>
              </w:rPr>
              <w:t>-</w:t>
            </w:r>
            <w:r>
              <w:rPr>
                <w:rFonts w:ascii="宋体" w:hAnsi="宋体"/>
                <w:szCs w:val="21"/>
              </w:rPr>
              <w:t>12</w:t>
            </w:r>
            <w:r w:rsidR="000B655D">
              <w:rPr>
                <w:rFonts w:ascii="宋体" w:hAnsi="宋体"/>
                <w:szCs w:val="21"/>
              </w:rPr>
              <w:t>-30</w:t>
            </w:r>
          </w:p>
        </w:tc>
      </w:tr>
      <w:tr w:rsidR="000B655D" w:rsidTr="00BA3E97">
        <w:trPr>
          <w:trHeight w:hRule="exact" w:val="399"/>
          <w:jc w:val="center"/>
        </w:trPr>
        <w:tc>
          <w:tcPr>
            <w:tcW w:w="9711" w:type="dxa"/>
            <w:gridSpan w:val="9"/>
            <w:tcBorders>
              <w:left w:val="single" w:sz="12" w:space="0" w:color="auto"/>
              <w:bottom w:val="nil"/>
              <w:right w:val="single" w:sz="12" w:space="0" w:color="auto"/>
            </w:tcBorders>
          </w:tcPr>
          <w:p w:rsidR="000B655D" w:rsidRDefault="000B655D" w:rsidP="00BA3E97">
            <w:pPr>
              <w:jc w:val="left"/>
              <w:rPr>
                <w:rFonts w:ascii="宋体"/>
                <w:szCs w:val="21"/>
              </w:rPr>
            </w:pPr>
            <w:r>
              <w:rPr>
                <w:rFonts w:ascii="宋体" w:hAnsi="宋体" w:hint="eastAsia"/>
                <w:szCs w:val="21"/>
              </w:rPr>
              <w:t>对本项目主要学术贡献：</w:t>
            </w:r>
          </w:p>
        </w:tc>
      </w:tr>
      <w:tr w:rsidR="000B655D" w:rsidTr="00BA3E97">
        <w:trPr>
          <w:trHeight w:hRule="exact" w:val="1456"/>
          <w:jc w:val="center"/>
        </w:trPr>
        <w:tc>
          <w:tcPr>
            <w:tcW w:w="9711" w:type="dxa"/>
            <w:gridSpan w:val="9"/>
            <w:tcBorders>
              <w:top w:val="nil"/>
              <w:left w:val="single" w:sz="12" w:space="0" w:color="auto"/>
              <w:bottom w:val="single" w:sz="6" w:space="0" w:color="auto"/>
              <w:right w:val="single" w:sz="12" w:space="0" w:color="auto"/>
            </w:tcBorders>
          </w:tcPr>
          <w:p w:rsidR="000B655D" w:rsidRDefault="004C727E" w:rsidP="004C727E">
            <w:pPr>
              <w:jc w:val="left"/>
              <w:rPr>
                <w:rFonts w:ascii="宋体"/>
                <w:color w:val="FF0000"/>
                <w:szCs w:val="21"/>
              </w:rPr>
            </w:pPr>
            <w:r w:rsidRPr="004C727E">
              <w:rPr>
                <w:rFonts w:ascii="宋体" w:hAnsi="宋体" w:hint="eastAsia"/>
                <w:szCs w:val="21"/>
              </w:rPr>
              <w:t>探讨了甲状腺发病的机制问题，总结了外观保留术式如长领式切口在甲状腺癌手术的应用经验，并总结了特殊</w:t>
            </w:r>
            <w:r>
              <w:rPr>
                <w:rFonts w:ascii="宋体" w:hAnsi="宋体" w:hint="eastAsia"/>
                <w:szCs w:val="21"/>
              </w:rPr>
              <w:t>类型肿瘤如幼年甲状腺癌诊治经验</w:t>
            </w:r>
            <w:r w:rsidR="000B655D">
              <w:rPr>
                <w:rFonts w:ascii="宋体" w:hAnsi="宋体" w:hint="eastAsia"/>
                <w:szCs w:val="21"/>
              </w:rPr>
              <w:t>。为</w:t>
            </w:r>
            <w:r>
              <w:rPr>
                <w:rFonts w:ascii="宋体" w:hAnsi="宋体" w:hint="eastAsia"/>
                <w:szCs w:val="21"/>
              </w:rPr>
              <w:t>甲状腺癌发病机制、外形及功能保全手术及特殊类型患者研究和经验总结做出了</w:t>
            </w:r>
            <w:r w:rsidR="000B655D">
              <w:rPr>
                <w:rFonts w:ascii="宋体" w:hAnsi="宋体" w:hint="eastAsia"/>
                <w:szCs w:val="21"/>
              </w:rPr>
              <w:t>重要贡献，是</w:t>
            </w:r>
            <w:r>
              <w:rPr>
                <w:rFonts w:ascii="宋体" w:hAnsi="宋体" w:hint="eastAsia"/>
                <w:szCs w:val="21"/>
              </w:rPr>
              <w:t>其中2篇</w:t>
            </w:r>
            <w:r w:rsidR="000B655D">
              <w:rPr>
                <w:rFonts w:ascii="宋体" w:hAnsi="宋体" w:hint="eastAsia"/>
                <w:szCs w:val="21"/>
              </w:rPr>
              <w:t>代表作的第一作者</w:t>
            </w:r>
            <w:r>
              <w:rPr>
                <w:rFonts w:ascii="宋体" w:hAnsi="宋体" w:hint="eastAsia"/>
                <w:szCs w:val="21"/>
              </w:rPr>
              <w:t>，占本人工作量的50%</w:t>
            </w:r>
            <w:r w:rsidR="000B655D">
              <w:rPr>
                <w:rFonts w:ascii="宋体" w:hAnsi="宋体" w:hint="eastAsia"/>
                <w:szCs w:val="21"/>
              </w:rPr>
              <w:t>。</w:t>
            </w:r>
          </w:p>
        </w:tc>
      </w:tr>
      <w:tr w:rsidR="009E6665" w:rsidTr="000A0212">
        <w:trPr>
          <w:cantSplit/>
          <w:trHeight w:hRule="exact" w:val="459"/>
          <w:jc w:val="center"/>
        </w:trPr>
        <w:tc>
          <w:tcPr>
            <w:tcW w:w="1262" w:type="dxa"/>
            <w:tcBorders>
              <w:top w:val="single" w:sz="12" w:space="0" w:color="auto"/>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姓名</w:t>
            </w:r>
          </w:p>
        </w:tc>
        <w:tc>
          <w:tcPr>
            <w:tcW w:w="1500" w:type="dxa"/>
            <w:tcBorders>
              <w:top w:val="single" w:sz="12" w:space="0" w:color="auto"/>
            </w:tcBorders>
            <w:vAlign w:val="center"/>
          </w:tcPr>
          <w:p w:rsidR="009E6665" w:rsidRDefault="009E6665" w:rsidP="000A0212">
            <w:pPr>
              <w:jc w:val="center"/>
              <w:rPr>
                <w:rFonts w:ascii="宋体"/>
                <w:szCs w:val="21"/>
              </w:rPr>
            </w:pPr>
            <w:r w:rsidRPr="009E6665">
              <w:rPr>
                <w:rFonts w:ascii="宋体" w:hint="eastAsia"/>
                <w:szCs w:val="21"/>
              </w:rPr>
              <w:t>朱又华</w:t>
            </w:r>
          </w:p>
        </w:tc>
        <w:tc>
          <w:tcPr>
            <w:tcW w:w="725" w:type="dxa"/>
            <w:gridSpan w:val="2"/>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性别</w:t>
            </w:r>
          </w:p>
        </w:tc>
        <w:tc>
          <w:tcPr>
            <w:tcW w:w="645"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男</w:t>
            </w:r>
          </w:p>
        </w:tc>
        <w:tc>
          <w:tcPr>
            <w:tcW w:w="1218"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排名</w:t>
            </w:r>
          </w:p>
        </w:tc>
        <w:tc>
          <w:tcPr>
            <w:tcW w:w="1440" w:type="dxa"/>
            <w:tcBorders>
              <w:top w:val="single" w:sz="12" w:space="0" w:color="auto"/>
            </w:tcBorders>
            <w:vAlign w:val="center"/>
          </w:tcPr>
          <w:p w:rsidR="009E6665" w:rsidRDefault="004C727E" w:rsidP="000A0212">
            <w:pPr>
              <w:pStyle w:val="a6"/>
              <w:spacing w:line="240" w:lineRule="auto"/>
              <w:ind w:firstLineChars="0" w:firstLine="0"/>
              <w:jc w:val="center"/>
              <w:rPr>
                <w:rFonts w:ascii="宋体"/>
                <w:sz w:val="21"/>
                <w:szCs w:val="21"/>
              </w:rPr>
            </w:pPr>
            <w:r>
              <w:rPr>
                <w:rFonts w:ascii="宋体" w:hAnsi="宋体"/>
                <w:sz w:val="21"/>
                <w:szCs w:val="21"/>
              </w:rPr>
              <w:t>6</w:t>
            </w:r>
          </w:p>
        </w:tc>
        <w:tc>
          <w:tcPr>
            <w:tcW w:w="1260"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国籍</w:t>
            </w:r>
          </w:p>
        </w:tc>
        <w:tc>
          <w:tcPr>
            <w:tcW w:w="1661" w:type="dxa"/>
            <w:tcBorders>
              <w:top w:val="single" w:sz="12" w:space="0" w:color="auto"/>
              <w:right w:val="single" w:sz="12" w:space="0" w:color="auto"/>
            </w:tcBorders>
            <w:vAlign w:val="center"/>
          </w:tcPr>
          <w:p w:rsidR="009E6665" w:rsidRDefault="009E6665" w:rsidP="000A0212">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9E6665" w:rsidTr="000A0212">
        <w:trPr>
          <w:trHeight w:hRule="exact" w:val="459"/>
          <w:jc w:val="center"/>
        </w:trPr>
        <w:tc>
          <w:tcPr>
            <w:tcW w:w="1262" w:type="dxa"/>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工作单位</w:t>
            </w:r>
          </w:p>
        </w:tc>
        <w:tc>
          <w:tcPr>
            <w:tcW w:w="5528" w:type="dxa"/>
            <w:gridSpan w:val="6"/>
            <w:vAlign w:val="center"/>
          </w:tcPr>
          <w:p w:rsidR="009E6665" w:rsidRDefault="004C727E" w:rsidP="000A0212">
            <w:pPr>
              <w:jc w:val="center"/>
              <w:rPr>
                <w:rFonts w:ascii="宋体"/>
                <w:szCs w:val="21"/>
              </w:rPr>
            </w:pPr>
            <w:r>
              <w:rPr>
                <w:rFonts w:ascii="宋体" w:hAnsi="宋体" w:hint="eastAsia"/>
                <w:szCs w:val="21"/>
              </w:rPr>
              <w:t>湖北省肿瘤医院</w:t>
            </w:r>
          </w:p>
        </w:tc>
        <w:tc>
          <w:tcPr>
            <w:tcW w:w="1260" w:type="dxa"/>
            <w:vAlign w:val="center"/>
          </w:tcPr>
          <w:p w:rsidR="009E6665" w:rsidRDefault="009E6665" w:rsidP="000A0212">
            <w:pPr>
              <w:jc w:val="center"/>
              <w:rPr>
                <w:rFonts w:ascii="宋体"/>
                <w:szCs w:val="21"/>
              </w:rPr>
            </w:pPr>
            <w:r>
              <w:rPr>
                <w:rFonts w:ascii="宋体" w:hAnsi="宋体" w:hint="eastAsia"/>
                <w:szCs w:val="21"/>
              </w:rPr>
              <w:t>行政职务</w:t>
            </w:r>
          </w:p>
        </w:tc>
        <w:tc>
          <w:tcPr>
            <w:tcW w:w="1661" w:type="dxa"/>
            <w:tcBorders>
              <w:right w:val="single" w:sz="12" w:space="0" w:color="auto"/>
            </w:tcBorders>
            <w:vAlign w:val="center"/>
          </w:tcPr>
          <w:p w:rsidR="009E6665" w:rsidRDefault="004C727E" w:rsidP="000A0212">
            <w:pPr>
              <w:jc w:val="center"/>
              <w:rPr>
                <w:rFonts w:ascii="宋体"/>
                <w:szCs w:val="21"/>
              </w:rPr>
            </w:pPr>
            <w:r>
              <w:rPr>
                <w:rFonts w:ascii="宋体" w:hAnsi="宋体" w:hint="eastAsia"/>
                <w:szCs w:val="21"/>
              </w:rPr>
              <w:t>科主任</w:t>
            </w:r>
          </w:p>
        </w:tc>
      </w:tr>
      <w:tr w:rsidR="009E6665" w:rsidTr="000A0212">
        <w:trPr>
          <w:trHeight w:hRule="exact" w:val="459"/>
          <w:jc w:val="center"/>
        </w:trPr>
        <w:tc>
          <w:tcPr>
            <w:tcW w:w="1262" w:type="dxa"/>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二级单位</w:t>
            </w:r>
          </w:p>
        </w:tc>
        <w:tc>
          <w:tcPr>
            <w:tcW w:w="5528" w:type="dxa"/>
            <w:gridSpan w:val="6"/>
            <w:tcBorders>
              <w:right w:val="single" w:sz="6" w:space="0" w:color="auto"/>
            </w:tcBorders>
            <w:vAlign w:val="center"/>
          </w:tcPr>
          <w:p w:rsidR="009E6665" w:rsidRDefault="004C727E" w:rsidP="000A0212">
            <w:pPr>
              <w:jc w:val="center"/>
              <w:rPr>
                <w:rFonts w:ascii="宋体"/>
                <w:szCs w:val="21"/>
              </w:rPr>
            </w:pPr>
            <w:r>
              <w:rPr>
                <w:rFonts w:ascii="宋体" w:hint="eastAsia"/>
                <w:szCs w:val="21"/>
              </w:rPr>
              <w:t>头颈外科</w:t>
            </w: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技术职称</w:t>
            </w:r>
          </w:p>
        </w:tc>
        <w:tc>
          <w:tcPr>
            <w:tcW w:w="1661" w:type="dxa"/>
            <w:tcBorders>
              <w:right w:val="single" w:sz="12" w:space="0" w:color="auto"/>
            </w:tcBorders>
            <w:vAlign w:val="center"/>
          </w:tcPr>
          <w:p w:rsidR="009E6665" w:rsidRDefault="004C727E" w:rsidP="000A0212">
            <w:pPr>
              <w:jc w:val="center"/>
              <w:rPr>
                <w:rFonts w:ascii="宋体"/>
                <w:szCs w:val="21"/>
              </w:rPr>
            </w:pPr>
            <w:r>
              <w:rPr>
                <w:rFonts w:ascii="宋体" w:hint="eastAsia"/>
                <w:szCs w:val="21"/>
              </w:rPr>
              <w:t>主任医师</w:t>
            </w:r>
          </w:p>
        </w:tc>
      </w:tr>
      <w:tr w:rsidR="009E6665" w:rsidTr="000A0212">
        <w:trPr>
          <w:trHeight w:hRule="exact" w:val="459"/>
          <w:jc w:val="center"/>
        </w:trPr>
        <w:tc>
          <w:tcPr>
            <w:tcW w:w="1262" w:type="dxa"/>
            <w:vMerge w:val="restart"/>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完成单位</w:t>
            </w:r>
          </w:p>
        </w:tc>
        <w:tc>
          <w:tcPr>
            <w:tcW w:w="5528" w:type="dxa"/>
            <w:gridSpan w:val="6"/>
            <w:vMerge w:val="restart"/>
            <w:tcBorders>
              <w:right w:val="single" w:sz="6" w:space="0" w:color="auto"/>
            </w:tcBorders>
            <w:vAlign w:val="center"/>
          </w:tcPr>
          <w:p w:rsidR="009E6665" w:rsidRDefault="004C727E" w:rsidP="000A0212">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所在地</w:t>
            </w:r>
          </w:p>
        </w:tc>
        <w:tc>
          <w:tcPr>
            <w:tcW w:w="1661" w:type="dxa"/>
            <w:tcBorders>
              <w:right w:val="single" w:sz="12" w:space="0" w:color="auto"/>
            </w:tcBorders>
            <w:vAlign w:val="center"/>
          </w:tcPr>
          <w:p w:rsidR="009E6665" w:rsidRDefault="009E6665" w:rsidP="000A0212">
            <w:pPr>
              <w:jc w:val="center"/>
              <w:rPr>
                <w:rFonts w:ascii="宋体"/>
                <w:szCs w:val="21"/>
              </w:rPr>
            </w:pPr>
            <w:r>
              <w:rPr>
                <w:rFonts w:ascii="宋体" w:hAnsi="宋体" w:hint="eastAsia"/>
                <w:szCs w:val="21"/>
              </w:rPr>
              <w:t>湖北</w:t>
            </w:r>
          </w:p>
        </w:tc>
      </w:tr>
      <w:tr w:rsidR="009E6665" w:rsidTr="000A0212">
        <w:trPr>
          <w:trHeight w:hRule="exact" w:val="459"/>
          <w:jc w:val="center"/>
        </w:trPr>
        <w:tc>
          <w:tcPr>
            <w:tcW w:w="1262" w:type="dxa"/>
            <w:vMerge/>
            <w:tcBorders>
              <w:left w:val="single" w:sz="12" w:space="0" w:color="auto"/>
            </w:tcBorders>
            <w:vAlign w:val="center"/>
          </w:tcPr>
          <w:p w:rsidR="009E6665" w:rsidRDefault="009E6665" w:rsidP="000A0212">
            <w:pPr>
              <w:jc w:val="center"/>
              <w:rPr>
                <w:rFonts w:ascii="宋体"/>
                <w:szCs w:val="21"/>
              </w:rPr>
            </w:pPr>
          </w:p>
        </w:tc>
        <w:tc>
          <w:tcPr>
            <w:tcW w:w="5528" w:type="dxa"/>
            <w:gridSpan w:val="6"/>
            <w:vMerge/>
            <w:tcBorders>
              <w:right w:val="single" w:sz="6" w:space="0" w:color="auto"/>
            </w:tcBorders>
            <w:vAlign w:val="center"/>
          </w:tcPr>
          <w:p w:rsidR="009E6665" w:rsidRDefault="009E6665" w:rsidP="000A0212">
            <w:pPr>
              <w:jc w:val="center"/>
              <w:rPr>
                <w:rFonts w:ascii="宋体"/>
                <w:szCs w:val="21"/>
              </w:rPr>
            </w:pP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单位性质</w:t>
            </w:r>
          </w:p>
        </w:tc>
        <w:tc>
          <w:tcPr>
            <w:tcW w:w="1661" w:type="dxa"/>
            <w:tcBorders>
              <w:right w:val="single" w:sz="12" w:space="0" w:color="auto"/>
            </w:tcBorders>
            <w:vAlign w:val="center"/>
          </w:tcPr>
          <w:p w:rsidR="009E6665" w:rsidRDefault="004C727E" w:rsidP="000A0212">
            <w:pPr>
              <w:jc w:val="center"/>
              <w:rPr>
                <w:rFonts w:ascii="宋体"/>
                <w:szCs w:val="21"/>
              </w:rPr>
            </w:pPr>
            <w:r>
              <w:rPr>
                <w:rFonts w:ascii="宋体" w:hint="eastAsia"/>
                <w:szCs w:val="21"/>
              </w:rPr>
              <w:t>其他</w:t>
            </w:r>
          </w:p>
        </w:tc>
      </w:tr>
      <w:tr w:rsidR="009E6665" w:rsidTr="000A0212">
        <w:trPr>
          <w:trHeight w:hRule="exact" w:val="457"/>
          <w:jc w:val="center"/>
        </w:trPr>
        <w:tc>
          <w:tcPr>
            <w:tcW w:w="3200" w:type="dxa"/>
            <w:gridSpan w:val="3"/>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参加本项目的起止时间</w:t>
            </w:r>
          </w:p>
        </w:tc>
        <w:tc>
          <w:tcPr>
            <w:tcW w:w="6511" w:type="dxa"/>
            <w:gridSpan w:val="6"/>
            <w:tcBorders>
              <w:right w:val="single" w:sz="12" w:space="0" w:color="auto"/>
            </w:tcBorders>
            <w:vAlign w:val="center"/>
          </w:tcPr>
          <w:p w:rsidR="009E6665" w:rsidRDefault="00990A6E" w:rsidP="000A0212">
            <w:pPr>
              <w:jc w:val="center"/>
              <w:rPr>
                <w:rFonts w:ascii="宋体" w:hAnsi="宋体"/>
                <w:szCs w:val="21"/>
              </w:rPr>
            </w:pPr>
            <w:r>
              <w:rPr>
                <w:rFonts w:ascii="宋体" w:hAnsi="宋体"/>
                <w:szCs w:val="21"/>
              </w:rPr>
              <w:t>1997</w:t>
            </w:r>
            <w:r w:rsidR="009E6665">
              <w:rPr>
                <w:rFonts w:ascii="宋体" w:hAnsi="宋体"/>
                <w:szCs w:val="21"/>
              </w:rPr>
              <w:t>-0</w:t>
            </w:r>
            <w:r>
              <w:rPr>
                <w:rFonts w:ascii="宋体" w:hAnsi="宋体"/>
                <w:szCs w:val="21"/>
              </w:rPr>
              <w:t>1</w:t>
            </w:r>
            <w:r w:rsidR="009E6665">
              <w:rPr>
                <w:rFonts w:ascii="宋体" w:hAnsi="宋体"/>
                <w:szCs w:val="21"/>
              </w:rPr>
              <w:t xml:space="preserve">-01   </w:t>
            </w:r>
            <w:r w:rsidR="009E6665">
              <w:rPr>
                <w:rFonts w:ascii="宋体" w:hAnsi="宋体" w:hint="eastAsia"/>
                <w:szCs w:val="21"/>
              </w:rPr>
              <w:t>至</w:t>
            </w:r>
            <w:r w:rsidR="009E6665">
              <w:rPr>
                <w:rFonts w:ascii="宋体" w:hAnsi="宋体"/>
                <w:szCs w:val="21"/>
              </w:rPr>
              <w:t xml:space="preserve"> 201</w:t>
            </w:r>
            <w:r>
              <w:rPr>
                <w:rFonts w:ascii="宋体" w:hAnsi="宋体"/>
                <w:szCs w:val="21"/>
              </w:rPr>
              <w:t>6-12</w:t>
            </w:r>
            <w:r w:rsidR="009E6665">
              <w:rPr>
                <w:rFonts w:ascii="宋体" w:hAnsi="宋体"/>
                <w:szCs w:val="21"/>
              </w:rPr>
              <w:t>-30</w:t>
            </w:r>
          </w:p>
        </w:tc>
      </w:tr>
      <w:tr w:rsidR="009E6665" w:rsidTr="000A0212">
        <w:trPr>
          <w:trHeight w:hRule="exact" w:val="399"/>
          <w:jc w:val="center"/>
        </w:trPr>
        <w:tc>
          <w:tcPr>
            <w:tcW w:w="9711" w:type="dxa"/>
            <w:gridSpan w:val="9"/>
            <w:tcBorders>
              <w:left w:val="single" w:sz="12" w:space="0" w:color="auto"/>
              <w:bottom w:val="nil"/>
              <w:right w:val="single" w:sz="12" w:space="0" w:color="auto"/>
            </w:tcBorders>
          </w:tcPr>
          <w:p w:rsidR="009E6665" w:rsidRDefault="009E6665" w:rsidP="000A0212">
            <w:pPr>
              <w:jc w:val="left"/>
              <w:rPr>
                <w:rFonts w:ascii="宋体"/>
                <w:szCs w:val="21"/>
              </w:rPr>
            </w:pPr>
            <w:r>
              <w:rPr>
                <w:rFonts w:ascii="宋体" w:hAnsi="宋体" w:hint="eastAsia"/>
                <w:szCs w:val="21"/>
              </w:rPr>
              <w:t>对本项目主要学术贡献：</w:t>
            </w:r>
          </w:p>
        </w:tc>
      </w:tr>
      <w:tr w:rsidR="009E6665" w:rsidTr="000A0212">
        <w:trPr>
          <w:trHeight w:hRule="exact" w:val="1456"/>
          <w:jc w:val="center"/>
        </w:trPr>
        <w:tc>
          <w:tcPr>
            <w:tcW w:w="9711" w:type="dxa"/>
            <w:gridSpan w:val="9"/>
            <w:tcBorders>
              <w:top w:val="nil"/>
              <w:left w:val="single" w:sz="12" w:space="0" w:color="auto"/>
              <w:bottom w:val="single" w:sz="6" w:space="0" w:color="auto"/>
              <w:right w:val="single" w:sz="12" w:space="0" w:color="auto"/>
            </w:tcBorders>
          </w:tcPr>
          <w:p w:rsidR="009E6665" w:rsidRDefault="00DE5497" w:rsidP="00990A6E">
            <w:pPr>
              <w:tabs>
                <w:tab w:val="left" w:pos="3700"/>
              </w:tabs>
              <w:jc w:val="left"/>
              <w:rPr>
                <w:rFonts w:ascii="宋体"/>
                <w:color w:val="FF0000"/>
                <w:szCs w:val="21"/>
              </w:rPr>
            </w:pPr>
            <w:r w:rsidRPr="00DE5497">
              <w:rPr>
                <w:rFonts w:ascii="宋体" w:hAnsi="宋体" w:hint="eastAsia"/>
                <w:szCs w:val="21"/>
              </w:rPr>
              <w:lastRenderedPageBreak/>
              <w:t>参与了甲状腺癌发病机制相关研究，总结了特殊类型肿瘤如舌根部甲状腺肿的病例特点，并发表了相应科研论文，对相关经验进行总结，做了大量推广工作。</w:t>
            </w:r>
            <w:r w:rsidR="00990A6E">
              <w:rPr>
                <w:rFonts w:ascii="宋体" w:hAnsi="宋体" w:hint="eastAsia"/>
                <w:szCs w:val="21"/>
              </w:rPr>
              <w:t>参与了部分代表论文的撰写工作，另外部分通讯或第一作者论文的成果融入到重要科学发现中了，占本人工作量的</w:t>
            </w:r>
            <w:r w:rsidR="00990A6E">
              <w:rPr>
                <w:rFonts w:ascii="宋体" w:hAnsi="宋体"/>
                <w:szCs w:val="21"/>
              </w:rPr>
              <w:t>4</w:t>
            </w:r>
            <w:r w:rsidR="00990A6E">
              <w:rPr>
                <w:rFonts w:ascii="宋体" w:hAnsi="宋体" w:hint="eastAsia"/>
                <w:szCs w:val="21"/>
              </w:rPr>
              <w:t>0%</w:t>
            </w:r>
            <w:r w:rsidR="009E6665">
              <w:rPr>
                <w:rFonts w:ascii="宋体" w:hAnsi="宋体" w:hint="eastAsia"/>
                <w:szCs w:val="21"/>
              </w:rPr>
              <w:t>。</w:t>
            </w:r>
          </w:p>
        </w:tc>
      </w:tr>
      <w:tr w:rsidR="009E6665" w:rsidTr="000A0212">
        <w:trPr>
          <w:cantSplit/>
          <w:trHeight w:hRule="exact" w:val="459"/>
          <w:jc w:val="center"/>
        </w:trPr>
        <w:tc>
          <w:tcPr>
            <w:tcW w:w="1262" w:type="dxa"/>
            <w:tcBorders>
              <w:top w:val="single" w:sz="12" w:space="0" w:color="auto"/>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姓名</w:t>
            </w:r>
          </w:p>
        </w:tc>
        <w:tc>
          <w:tcPr>
            <w:tcW w:w="1500" w:type="dxa"/>
            <w:tcBorders>
              <w:top w:val="single" w:sz="12" w:space="0" w:color="auto"/>
            </w:tcBorders>
            <w:vAlign w:val="center"/>
          </w:tcPr>
          <w:p w:rsidR="009E6665" w:rsidRDefault="009E6665" w:rsidP="000A0212">
            <w:pPr>
              <w:jc w:val="center"/>
              <w:rPr>
                <w:rFonts w:ascii="宋体"/>
                <w:szCs w:val="21"/>
              </w:rPr>
            </w:pPr>
            <w:r w:rsidRPr="009E6665">
              <w:rPr>
                <w:rFonts w:ascii="宋体" w:hint="eastAsia"/>
                <w:szCs w:val="21"/>
              </w:rPr>
              <w:t>郑红梅</w:t>
            </w:r>
          </w:p>
        </w:tc>
        <w:tc>
          <w:tcPr>
            <w:tcW w:w="725" w:type="dxa"/>
            <w:gridSpan w:val="2"/>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性别</w:t>
            </w:r>
          </w:p>
        </w:tc>
        <w:tc>
          <w:tcPr>
            <w:tcW w:w="645" w:type="dxa"/>
            <w:tcBorders>
              <w:top w:val="single" w:sz="12" w:space="0" w:color="auto"/>
            </w:tcBorders>
            <w:vAlign w:val="center"/>
          </w:tcPr>
          <w:p w:rsidR="009E6665" w:rsidRDefault="004C727E" w:rsidP="000A0212">
            <w:pPr>
              <w:jc w:val="center"/>
              <w:rPr>
                <w:rFonts w:ascii="宋体"/>
                <w:szCs w:val="21"/>
              </w:rPr>
            </w:pPr>
            <w:r>
              <w:rPr>
                <w:rFonts w:ascii="宋体" w:hAnsi="宋体" w:hint="eastAsia"/>
                <w:szCs w:val="21"/>
              </w:rPr>
              <w:t>女</w:t>
            </w:r>
          </w:p>
        </w:tc>
        <w:tc>
          <w:tcPr>
            <w:tcW w:w="1218"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排名</w:t>
            </w:r>
          </w:p>
        </w:tc>
        <w:tc>
          <w:tcPr>
            <w:tcW w:w="1440" w:type="dxa"/>
            <w:tcBorders>
              <w:top w:val="single" w:sz="12" w:space="0" w:color="auto"/>
            </w:tcBorders>
            <w:vAlign w:val="center"/>
          </w:tcPr>
          <w:p w:rsidR="009E6665" w:rsidRDefault="004C727E" w:rsidP="000A0212">
            <w:pPr>
              <w:pStyle w:val="a6"/>
              <w:spacing w:line="240" w:lineRule="auto"/>
              <w:ind w:firstLineChars="0" w:firstLine="0"/>
              <w:jc w:val="center"/>
              <w:rPr>
                <w:rFonts w:ascii="宋体"/>
                <w:sz w:val="21"/>
                <w:szCs w:val="21"/>
              </w:rPr>
            </w:pPr>
            <w:r>
              <w:rPr>
                <w:rFonts w:ascii="宋体" w:hAnsi="宋体"/>
                <w:sz w:val="21"/>
                <w:szCs w:val="21"/>
              </w:rPr>
              <w:t>7</w:t>
            </w:r>
          </w:p>
        </w:tc>
        <w:tc>
          <w:tcPr>
            <w:tcW w:w="1260"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国籍</w:t>
            </w:r>
          </w:p>
        </w:tc>
        <w:tc>
          <w:tcPr>
            <w:tcW w:w="1661" w:type="dxa"/>
            <w:tcBorders>
              <w:top w:val="single" w:sz="12" w:space="0" w:color="auto"/>
              <w:right w:val="single" w:sz="12" w:space="0" w:color="auto"/>
            </w:tcBorders>
            <w:vAlign w:val="center"/>
          </w:tcPr>
          <w:p w:rsidR="009E6665" w:rsidRDefault="009E6665" w:rsidP="000A0212">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9E6665" w:rsidTr="000A0212">
        <w:trPr>
          <w:trHeight w:hRule="exact" w:val="459"/>
          <w:jc w:val="center"/>
        </w:trPr>
        <w:tc>
          <w:tcPr>
            <w:tcW w:w="1262" w:type="dxa"/>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工作单位</w:t>
            </w:r>
          </w:p>
        </w:tc>
        <w:tc>
          <w:tcPr>
            <w:tcW w:w="5528" w:type="dxa"/>
            <w:gridSpan w:val="6"/>
            <w:vAlign w:val="center"/>
          </w:tcPr>
          <w:p w:rsidR="009E6665" w:rsidRDefault="004C727E" w:rsidP="000A0212">
            <w:pPr>
              <w:jc w:val="center"/>
              <w:rPr>
                <w:rFonts w:ascii="宋体"/>
                <w:szCs w:val="21"/>
              </w:rPr>
            </w:pPr>
            <w:r>
              <w:rPr>
                <w:rFonts w:ascii="宋体" w:hAnsi="宋体" w:hint="eastAsia"/>
                <w:szCs w:val="21"/>
              </w:rPr>
              <w:t>湖北省肿瘤医院</w:t>
            </w:r>
          </w:p>
        </w:tc>
        <w:tc>
          <w:tcPr>
            <w:tcW w:w="1260" w:type="dxa"/>
            <w:vAlign w:val="center"/>
          </w:tcPr>
          <w:p w:rsidR="009E6665" w:rsidRDefault="009E6665" w:rsidP="000A0212">
            <w:pPr>
              <w:jc w:val="center"/>
              <w:rPr>
                <w:rFonts w:ascii="宋体"/>
                <w:szCs w:val="21"/>
              </w:rPr>
            </w:pPr>
            <w:r>
              <w:rPr>
                <w:rFonts w:ascii="宋体" w:hAnsi="宋体" w:hint="eastAsia"/>
                <w:szCs w:val="21"/>
              </w:rPr>
              <w:t>行政职务</w:t>
            </w:r>
          </w:p>
        </w:tc>
        <w:tc>
          <w:tcPr>
            <w:tcW w:w="1661" w:type="dxa"/>
            <w:tcBorders>
              <w:right w:val="single" w:sz="12" w:space="0" w:color="auto"/>
            </w:tcBorders>
            <w:vAlign w:val="center"/>
          </w:tcPr>
          <w:p w:rsidR="009E6665" w:rsidRDefault="009E6665" w:rsidP="000A0212">
            <w:pPr>
              <w:jc w:val="center"/>
              <w:rPr>
                <w:rFonts w:ascii="宋体"/>
                <w:szCs w:val="21"/>
              </w:rPr>
            </w:pPr>
            <w:r>
              <w:rPr>
                <w:rFonts w:ascii="宋体" w:hAnsi="宋体" w:hint="eastAsia"/>
                <w:szCs w:val="21"/>
              </w:rPr>
              <w:t>无</w:t>
            </w:r>
          </w:p>
        </w:tc>
      </w:tr>
      <w:tr w:rsidR="009E6665" w:rsidTr="000A0212">
        <w:trPr>
          <w:trHeight w:hRule="exact" w:val="459"/>
          <w:jc w:val="center"/>
        </w:trPr>
        <w:tc>
          <w:tcPr>
            <w:tcW w:w="1262" w:type="dxa"/>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二级单位</w:t>
            </w:r>
          </w:p>
        </w:tc>
        <w:tc>
          <w:tcPr>
            <w:tcW w:w="5528" w:type="dxa"/>
            <w:gridSpan w:val="6"/>
            <w:tcBorders>
              <w:right w:val="single" w:sz="6" w:space="0" w:color="auto"/>
            </w:tcBorders>
            <w:vAlign w:val="center"/>
          </w:tcPr>
          <w:p w:rsidR="009E6665" w:rsidRDefault="004C727E" w:rsidP="000A0212">
            <w:pPr>
              <w:jc w:val="center"/>
              <w:rPr>
                <w:rFonts w:ascii="宋体"/>
                <w:szCs w:val="21"/>
              </w:rPr>
            </w:pPr>
            <w:r>
              <w:rPr>
                <w:rFonts w:ascii="宋体" w:hint="eastAsia"/>
                <w:szCs w:val="21"/>
              </w:rPr>
              <w:t>乳腺外科</w:t>
            </w: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技术职称</w:t>
            </w:r>
          </w:p>
        </w:tc>
        <w:tc>
          <w:tcPr>
            <w:tcW w:w="1661" w:type="dxa"/>
            <w:tcBorders>
              <w:right w:val="single" w:sz="12" w:space="0" w:color="auto"/>
            </w:tcBorders>
            <w:vAlign w:val="center"/>
          </w:tcPr>
          <w:p w:rsidR="009E6665" w:rsidRDefault="004C727E" w:rsidP="000A0212">
            <w:pPr>
              <w:jc w:val="center"/>
              <w:rPr>
                <w:rFonts w:ascii="宋体"/>
                <w:szCs w:val="21"/>
              </w:rPr>
            </w:pPr>
            <w:r>
              <w:rPr>
                <w:rFonts w:ascii="宋体" w:hint="eastAsia"/>
                <w:szCs w:val="21"/>
              </w:rPr>
              <w:t>主治医师</w:t>
            </w:r>
          </w:p>
        </w:tc>
      </w:tr>
      <w:tr w:rsidR="009E6665" w:rsidTr="000A0212">
        <w:trPr>
          <w:trHeight w:hRule="exact" w:val="459"/>
          <w:jc w:val="center"/>
        </w:trPr>
        <w:tc>
          <w:tcPr>
            <w:tcW w:w="1262" w:type="dxa"/>
            <w:vMerge w:val="restart"/>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完成单位</w:t>
            </w:r>
          </w:p>
        </w:tc>
        <w:tc>
          <w:tcPr>
            <w:tcW w:w="5528" w:type="dxa"/>
            <w:gridSpan w:val="6"/>
            <w:vMerge w:val="restart"/>
            <w:tcBorders>
              <w:right w:val="single" w:sz="6" w:space="0" w:color="auto"/>
            </w:tcBorders>
            <w:vAlign w:val="center"/>
          </w:tcPr>
          <w:p w:rsidR="009E6665" w:rsidRDefault="004C727E" w:rsidP="000A0212">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所在地</w:t>
            </w:r>
          </w:p>
        </w:tc>
        <w:tc>
          <w:tcPr>
            <w:tcW w:w="1661" w:type="dxa"/>
            <w:tcBorders>
              <w:right w:val="single" w:sz="12" w:space="0" w:color="auto"/>
            </w:tcBorders>
            <w:vAlign w:val="center"/>
          </w:tcPr>
          <w:p w:rsidR="009E6665" w:rsidRDefault="009E6665" w:rsidP="000A0212">
            <w:pPr>
              <w:jc w:val="center"/>
              <w:rPr>
                <w:rFonts w:ascii="宋体"/>
                <w:szCs w:val="21"/>
              </w:rPr>
            </w:pPr>
            <w:r>
              <w:rPr>
                <w:rFonts w:ascii="宋体" w:hAnsi="宋体" w:hint="eastAsia"/>
                <w:szCs w:val="21"/>
              </w:rPr>
              <w:t>湖北</w:t>
            </w:r>
          </w:p>
        </w:tc>
      </w:tr>
      <w:tr w:rsidR="009E6665" w:rsidTr="000A0212">
        <w:trPr>
          <w:trHeight w:hRule="exact" w:val="459"/>
          <w:jc w:val="center"/>
        </w:trPr>
        <w:tc>
          <w:tcPr>
            <w:tcW w:w="1262" w:type="dxa"/>
            <w:vMerge/>
            <w:tcBorders>
              <w:left w:val="single" w:sz="12" w:space="0" w:color="auto"/>
            </w:tcBorders>
            <w:vAlign w:val="center"/>
          </w:tcPr>
          <w:p w:rsidR="009E6665" w:rsidRDefault="009E6665" w:rsidP="000A0212">
            <w:pPr>
              <w:jc w:val="center"/>
              <w:rPr>
                <w:rFonts w:ascii="宋体"/>
                <w:szCs w:val="21"/>
              </w:rPr>
            </w:pPr>
          </w:p>
        </w:tc>
        <w:tc>
          <w:tcPr>
            <w:tcW w:w="5528" w:type="dxa"/>
            <w:gridSpan w:val="6"/>
            <w:vMerge/>
            <w:tcBorders>
              <w:right w:val="single" w:sz="6" w:space="0" w:color="auto"/>
            </w:tcBorders>
            <w:vAlign w:val="center"/>
          </w:tcPr>
          <w:p w:rsidR="009E6665" w:rsidRDefault="009E6665" w:rsidP="000A0212">
            <w:pPr>
              <w:jc w:val="center"/>
              <w:rPr>
                <w:rFonts w:ascii="宋体"/>
                <w:szCs w:val="21"/>
              </w:rPr>
            </w:pP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单位性质</w:t>
            </w:r>
          </w:p>
        </w:tc>
        <w:tc>
          <w:tcPr>
            <w:tcW w:w="1661" w:type="dxa"/>
            <w:tcBorders>
              <w:right w:val="single" w:sz="12" w:space="0" w:color="auto"/>
            </w:tcBorders>
            <w:vAlign w:val="center"/>
          </w:tcPr>
          <w:p w:rsidR="009E6665" w:rsidRDefault="004C727E" w:rsidP="000A0212">
            <w:pPr>
              <w:jc w:val="center"/>
              <w:rPr>
                <w:rFonts w:ascii="宋体"/>
                <w:szCs w:val="21"/>
              </w:rPr>
            </w:pPr>
            <w:r>
              <w:rPr>
                <w:rFonts w:ascii="宋体" w:hint="eastAsia"/>
                <w:szCs w:val="21"/>
              </w:rPr>
              <w:t>其他</w:t>
            </w:r>
          </w:p>
        </w:tc>
      </w:tr>
      <w:tr w:rsidR="009E6665" w:rsidTr="000A0212">
        <w:trPr>
          <w:trHeight w:hRule="exact" w:val="457"/>
          <w:jc w:val="center"/>
        </w:trPr>
        <w:tc>
          <w:tcPr>
            <w:tcW w:w="3200" w:type="dxa"/>
            <w:gridSpan w:val="3"/>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参加本项目的起止时间</w:t>
            </w:r>
          </w:p>
        </w:tc>
        <w:tc>
          <w:tcPr>
            <w:tcW w:w="6511" w:type="dxa"/>
            <w:gridSpan w:val="6"/>
            <w:tcBorders>
              <w:right w:val="single" w:sz="12" w:space="0" w:color="auto"/>
            </w:tcBorders>
            <w:vAlign w:val="center"/>
          </w:tcPr>
          <w:p w:rsidR="009E6665" w:rsidRDefault="009E6665" w:rsidP="000A0212">
            <w:pPr>
              <w:jc w:val="center"/>
              <w:rPr>
                <w:rFonts w:ascii="宋体" w:hAnsi="宋体"/>
                <w:szCs w:val="21"/>
              </w:rPr>
            </w:pPr>
            <w:r>
              <w:rPr>
                <w:rFonts w:ascii="宋体" w:hAnsi="宋体"/>
                <w:szCs w:val="21"/>
              </w:rPr>
              <w:t>200</w:t>
            </w:r>
            <w:r w:rsidR="00CE639C">
              <w:rPr>
                <w:rFonts w:ascii="宋体" w:hAnsi="宋体"/>
                <w:szCs w:val="21"/>
              </w:rPr>
              <w:t>8</w:t>
            </w:r>
            <w:r>
              <w:rPr>
                <w:rFonts w:ascii="宋体" w:hAnsi="宋体"/>
                <w:szCs w:val="21"/>
              </w:rPr>
              <w:t>-0</w:t>
            </w:r>
            <w:r w:rsidR="00CE639C">
              <w:rPr>
                <w:rFonts w:ascii="宋体" w:hAnsi="宋体"/>
                <w:szCs w:val="21"/>
              </w:rPr>
              <w:t>1</w:t>
            </w:r>
            <w:r>
              <w:rPr>
                <w:rFonts w:ascii="宋体" w:hAnsi="宋体"/>
                <w:szCs w:val="21"/>
              </w:rPr>
              <w:t xml:space="preserve">-01   </w:t>
            </w:r>
            <w:r>
              <w:rPr>
                <w:rFonts w:ascii="宋体" w:hAnsi="宋体" w:hint="eastAsia"/>
                <w:szCs w:val="21"/>
              </w:rPr>
              <w:t>至</w:t>
            </w:r>
            <w:r>
              <w:rPr>
                <w:rFonts w:ascii="宋体" w:hAnsi="宋体"/>
                <w:szCs w:val="21"/>
              </w:rPr>
              <w:t xml:space="preserve"> 201</w:t>
            </w:r>
            <w:r w:rsidR="00CE639C">
              <w:rPr>
                <w:rFonts w:ascii="宋体" w:hAnsi="宋体"/>
                <w:szCs w:val="21"/>
              </w:rPr>
              <w:t>5</w:t>
            </w:r>
            <w:r>
              <w:rPr>
                <w:rFonts w:ascii="宋体" w:hAnsi="宋体"/>
                <w:szCs w:val="21"/>
              </w:rPr>
              <w:t>-</w:t>
            </w:r>
            <w:r w:rsidR="00CE639C">
              <w:rPr>
                <w:rFonts w:ascii="宋体" w:hAnsi="宋体"/>
                <w:szCs w:val="21"/>
              </w:rPr>
              <w:t>12</w:t>
            </w:r>
            <w:r>
              <w:rPr>
                <w:rFonts w:ascii="宋体" w:hAnsi="宋体"/>
                <w:szCs w:val="21"/>
              </w:rPr>
              <w:t>-30</w:t>
            </w:r>
          </w:p>
        </w:tc>
      </w:tr>
      <w:tr w:rsidR="009E6665" w:rsidTr="000A0212">
        <w:trPr>
          <w:trHeight w:hRule="exact" w:val="399"/>
          <w:jc w:val="center"/>
        </w:trPr>
        <w:tc>
          <w:tcPr>
            <w:tcW w:w="9711" w:type="dxa"/>
            <w:gridSpan w:val="9"/>
            <w:tcBorders>
              <w:left w:val="single" w:sz="12" w:space="0" w:color="auto"/>
              <w:bottom w:val="nil"/>
              <w:right w:val="single" w:sz="12" w:space="0" w:color="auto"/>
            </w:tcBorders>
          </w:tcPr>
          <w:p w:rsidR="009E6665" w:rsidRDefault="009E6665" w:rsidP="000A0212">
            <w:pPr>
              <w:jc w:val="left"/>
              <w:rPr>
                <w:rFonts w:ascii="宋体"/>
                <w:szCs w:val="21"/>
              </w:rPr>
            </w:pPr>
            <w:r>
              <w:rPr>
                <w:rFonts w:ascii="宋体" w:hAnsi="宋体" w:hint="eastAsia"/>
                <w:szCs w:val="21"/>
              </w:rPr>
              <w:t>对本项目主要学术贡献：</w:t>
            </w:r>
          </w:p>
        </w:tc>
      </w:tr>
      <w:tr w:rsidR="009E6665" w:rsidTr="000A0212">
        <w:trPr>
          <w:trHeight w:hRule="exact" w:val="1456"/>
          <w:jc w:val="center"/>
        </w:trPr>
        <w:tc>
          <w:tcPr>
            <w:tcW w:w="9711" w:type="dxa"/>
            <w:gridSpan w:val="9"/>
            <w:tcBorders>
              <w:top w:val="nil"/>
              <w:left w:val="single" w:sz="12" w:space="0" w:color="auto"/>
              <w:bottom w:val="single" w:sz="6" w:space="0" w:color="auto"/>
              <w:right w:val="single" w:sz="12" w:space="0" w:color="auto"/>
            </w:tcBorders>
          </w:tcPr>
          <w:p w:rsidR="009E6665" w:rsidRDefault="00990A6E" w:rsidP="00990A6E">
            <w:pPr>
              <w:jc w:val="left"/>
              <w:rPr>
                <w:rFonts w:ascii="宋体"/>
                <w:color w:val="FF0000"/>
                <w:szCs w:val="21"/>
              </w:rPr>
            </w:pPr>
            <w:r w:rsidRPr="00990A6E">
              <w:rPr>
                <w:rFonts w:ascii="宋体" w:hAnsi="宋体" w:hint="eastAsia"/>
                <w:szCs w:val="21"/>
              </w:rPr>
              <w:t>参与了腔镜甲状腺癌手术经验和甲状腺癌流行病学经验总结，并参与了甲状腺癌发病机制研究的探讨</w:t>
            </w:r>
            <w:r w:rsidR="009E6665">
              <w:rPr>
                <w:rFonts w:ascii="宋体" w:hAnsi="宋体" w:hint="eastAsia"/>
                <w:szCs w:val="21"/>
              </w:rPr>
              <w:t>。为</w:t>
            </w:r>
            <w:r>
              <w:rPr>
                <w:rFonts w:ascii="宋体" w:hAnsi="宋体" w:hint="eastAsia"/>
                <w:szCs w:val="21"/>
              </w:rPr>
              <w:t>资料收集、论文撰写等</w:t>
            </w:r>
            <w:r w:rsidR="009E6665">
              <w:rPr>
                <w:rFonts w:ascii="宋体" w:hAnsi="宋体" w:hint="eastAsia"/>
                <w:szCs w:val="21"/>
              </w:rPr>
              <w:t>做出了重要贡献，</w:t>
            </w:r>
            <w:r>
              <w:rPr>
                <w:rFonts w:ascii="宋体" w:hAnsi="宋体" w:hint="eastAsia"/>
                <w:szCs w:val="21"/>
              </w:rPr>
              <w:t>参与了多篇</w:t>
            </w:r>
            <w:r w:rsidR="009E6665">
              <w:rPr>
                <w:rFonts w:ascii="宋体" w:hAnsi="宋体" w:hint="eastAsia"/>
                <w:szCs w:val="21"/>
              </w:rPr>
              <w:t>代表作</w:t>
            </w:r>
            <w:r>
              <w:rPr>
                <w:rFonts w:ascii="宋体" w:hAnsi="宋体" w:hint="eastAsia"/>
                <w:szCs w:val="21"/>
              </w:rPr>
              <w:t>的撰写工作，占本人工作量的</w:t>
            </w:r>
            <w:r>
              <w:rPr>
                <w:rFonts w:ascii="宋体" w:hAnsi="宋体"/>
                <w:szCs w:val="21"/>
              </w:rPr>
              <w:t>3</w:t>
            </w:r>
            <w:r>
              <w:rPr>
                <w:rFonts w:ascii="宋体" w:hAnsi="宋体" w:hint="eastAsia"/>
                <w:szCs w:val="21"/>
              </w:rPr>
              <w:t>0%</w:t>
            </w:r>
            <w:r w:rsidR="009E6665">
              <w:rPr>
                <w:rFonts w:ascii="宋体" w:hAnsi="宋体" w:hint="eastAsia"/>
                <w:szCs w:val="21"/>
              </w:rPr>
              <w:t>。</w:t>
            </w:r>
          </w:p>
        </w:tc>
      </w:tr>
      <w:tr w:rsidR="009E6665" w:rsidTr="000A0212">
        <w:trPr>
          <w:cantSplit/>
          <w:trHeight w:hRule="exact" w:val="459"/>
          <w:jc w:val="center"/>
        </w:trPr>
        <w:tc>
          <w:tcPr>
            <w:tcW w:w="1262" w:type="dxa"/>
            <w:tcBorders>
              <w:top w:val="single" w:sz="12" w:space="0" w:color="auto"/>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姓名</w:t>
            </w:r>
          </w:p>
        </w:tc>
        <w:tc>
          <w:tcPr>
            <w:tcW w:w="1500" w:type="dxa"/>
            <w:tcBorders>
              <w:top w:val="single" w:sz="12" w:space="0" w:color="auto"/>
            </w:tcBorders>
            <w:vAlign w:val="center"/>
          </w:tcPr>
          <w:p w:rsidR="009E6665" w:rsidRDefault="009E6665" w:rsidP="000A0212">
            <w:pPr>
              <w:jc w:val="center"/>
              <w:rPr>
                <w:rFonts w:ascii="宋体"/>
                <w:szCs w:val="21"/>
              </w:rPr>
            </w:pPr>
            <w:r w:rsidRPr="009E6665">
              <w:rPr>
                <w:rFonts w:ascii="宋体" w:hint="eastAsia"/>
                <w:szCs w:val="21"/>
              </w:rPr>
              <w:t>江亮</w:t>
            </w:r>
          </w:p>
        </w:tc>
        <w:tc>
          <w:tcPr>
            <w:tcW w:w="725" w:type="dxa"/>
            <w:gridSpan w:val="2"/>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性别</w:t>
            </w:r>
          </w:p>
        </w:tc>
        <w:tc>
          <w:tcPr>
            <w:tcW w:w="645"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男</w:t>
            </w:r>
          </w:p>
        </w:tc>
        <w:tc>
          <w:tcPr>
            <w:tcW w:w="1218"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排名</w:t>
            </w:r>
          </w:p>
        </w:tc>
        <w:tc>
          <w:tcPr>
            <w:tcW w:w="1440" w:type="dxa"/>
            <w:tcBorders>
              <w:top w:val="single" w:sz="12" w:space="0" w:color="auto"/>
            </w:tcBorders>
            <w:vAlign w:val="center"/>
          </w:tcPr>
          <w:p w:rsidR="009E6665" w:rsidRDefault="00990A6E" w:rsidP="000A0212">
            <w:pPr>
              <w:pStyle w:val="a6"/>
              <w:spacing w:line="240" w:lineRule="auto"/>
              <w:ind w:firstLineChars="0" w:firstLine="0"/>
              <w:jc w:val="center"/>
              <w:rPr>
                <w:rFonts w:ascii="宋体"/>
                <w:sz w:val="21"/>
                <w:szCs w:val="21"/>
              </w:rPr>
            </w:pPr>
            <w:r>
              <w:rPr>
                <w:rFonts w:ascii="宋体" w:hAnsi="宋体"/>
                <w:sz w:val="21"/>
                <w:szCs w:val="21"/>
              </w:rPr>
              <w:t>8</w:t>
            </w:r>
          </w:p>
        </w:tc>
        <w:tc>
          <w:tcPr>
            <w:tcW w:w="1260"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国籍</w:t>
            </w:r>
          </w:p>
        </w:tc>
        <w:tc>
          <w:tcPr>
            <w:tcW w:w="1661" w:type="dxa"/>
            <w:tcBorders>
              <w:top w:val="single" w:sz="12" w:space="0" w:color="auto"/>
              <w:right w:val="single" w:sz="12" w:space="0" w:color="auto"/>
            </w:tcBorders>
            <w:vAlign w:val="center"/>
          </w:tcPr>
          <w:p w:rsidR="009E6665" w:rsidRDefault="009E6665" w:rsidP="000A0212">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9E6665" w:rsidTr="000A0212">
        <w:trPr>
          <w:trHeight w:hRule="exact" w:val="459"/>
          <w:jc w:val="center"/>
        </w:trPr>
        <w:tc>
          <w:tcPr>
            <w:tcW w:w="1262" w:type="dxa"/>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工作单位</w:t>
            </w:r>
          </w:p>
        </w:tc>
        <w:tc>
          <w:tcPr>
            <w:tcW w:w="5528" w:type="dxa"/>
            <w:gridSpan w:val="6"/>
            <w:vAlign w:val="center"/>
          </w:tcPr>
          <w:p w:rsidR="009E6665" w:rsidRDefault="004C727E" w:rsidP="000A0212">
            <w:pPr>
              <w:jc w:val="center"/>
              <w:rPr>
                <w:rFonts w:ascii="宋体"/>
                <w:szCs w:val="21"/>
              </w:rPr>
            </w:pPr>
            <w:r>
              <w:rPr>
                <w:rFonts w:ascii="宋体" w:hAnsi="宋体" w:hint="eastAsia"/>
                <w:szCs w:val="21"/>
              </w:rPr>
              <w:t>湖北省肿瘤医院</w:t>
            </w:r>
          </w:p>
        </w:tc>
        <w:tc>
          <w:tcPr>
            <w:tcW w:w="1260" w:type="dxa"/>
            <w:vAlign w:val="center"/>
          </w:tcPr>
          <w:p w:rsidR="009E6665" w:rsidRDefault="009E6665" w:rsidP="000A0212">
            <w:pPr>
              <w:jc w:val="center"/>
              <w:rPr>
                <w:rFonts w:ascii="宋体"/>
                <w:szCs w:val="21"/>
              </w:rPr>
            </w:pPr>
            <w:r>
              <w:rPr>
                <w:rFonts w:ascii="宋体" w:hAnsi="宋体" w:hint="eastAsia"/>
                <w:szCs w:val="21"/>
              </w:rPr>
              <w:t>行政职务</w:t>
            </w:r>
          </w:p>
        </w:tc>
        <w:tc>
          <w:tcPr>
            <w:tcW w:w="1661" w:type="dxa"/>
            <w:tcBorders>
              <w:right w:val="single" w:sz="12" w:space="0" w:color="auto"/>
            </w:tcBorders>
            <w:vAlign w:val="center"/>
          </w:tcPr>
          <w:p w:rsidR="009E6665" w:rsidRDefault="009E6665" w:rsidP="000A0212">
            <w:pPr>
              <w:jc w:val="center"/>
              <w:rPr>
                <w:rFonts w:ascii="宋体"/>
                <w:szCs w:val="21"/>
              </w:rPr>
            </w:pPr>
            <w:r>
              <w:rPr>
                <w:rFonts w:ascii="宋体" w:hAnsi="宋体" w:hint="eastAsia"/>
                <w:szCs w:val="21"/>
              </w:rPr>
              <w:t>无</w:t>
            </w:r>
          </w:p>
        </w:tc>
      </w:tr>
      <w:tr w:rsidR="009E6665" w:rsidTr="000A0212">
        <w:trPr>
          <w:trHeight w:hRule="exact" w:val="459"/>
          <w:jc w:val="center"/>
        </w:trPr>
        <w:tc>
          <w:tcPr>
            <w:tcW w:w="1262" w:type="dxa"/>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二级单位</w:t>
            </w:r>
          </w:p>
        </w:tc>
        <w:tc>
          <w:tcPr>
            <w:tcW w:w="5528" w:type="dxa"/>
            <w:gridSpan w:val="6"/>
            <w:tcBorders>
              <w:right w:val="single" w:sz="6" w:space="0" w:color="auto"/>
            </w:tcBorders>
            <w:vAlign w:val="center"/>
          </w:tcPr>
          <w:p w:rsidR="009E6665" w:rsidRDefault="004C727E" w:rsidP="000A0212">
            <w:pPr>
              <w:jc w:val="center"/>
              <w:rPr>
                <w:rFonts w:ascii="宋体"/>
                <w:szCs w:val="21"/>
              </w:rPr>
            </w:pPr>
            <w:r>
              <w:rPr>
                <w:rFonts w:ascii="宋体" w:hint="eastAsia"/>
                <w:szCs w:val="21"/>
              </w:rPr>
              <w:t>头颈外科</w:t>
            </w: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技术职称</w:t>
            </w:r>
          </w:p>
        </w:tc>
        <w:tc>
          <w:tcPr>
            <w:tcW w:w="1661" w:type="dxa"/>
            <w:tcBorders>
              <w:right w:val="single" w:sz="12" w:space="0" w:color="auto"/>
            </w:tcBorders>
            <w:vAlign w:val="center"/>
          </w:tcPr>
          <w:p w:rsidR="009E6665" w:rsidRDefault="004C727E" w:rsidP="000A0212">
            <w:pPr>
              <w:jc w:val="center"/>
              <w:rPr>
                <w:rFonts w:ascii="宋体"/>
                <w:szCs w:val="21"/>
              </w:rPr>
            </w:pPr>
            <w:r>
              <w:rPr>
                <w:rFonts w:ascii="宋体" w:hint="eastAsia"/>
                <w:szCs w:val="21"/>
              </w:rPr>
              <w:t>住院医师</w:t>
            </w:r>
          </w:p>
        </w:tc>
      </w:tr>
      <w:tr w:rsidR="009E6665" w:rsidTr="000A0212">
        <w:trPr>
          <w:trHeight w:hRule="exact" w:val="459"/>
          <w:jc w:val="center"/>
        </w:trPr>
        <w:tc>
          <w:tcPr>
            <w:tcW w:w="1262" w:type="dxa"/>
            <w:vMerge w:val="restart"/>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完成单位</w:t>
            </w:r>
          </w:p>
        </w:tc>
        <w:tc>
          <w:tcPr>
            <w:tcW w:w="5528" w:type="dxa"/>
            <w:gridSpan w:val="6"/>
            <w:vMerge w:val="restart"/>
            <w:tcBorders>
              <w:right w:val="single" w:sz="6" w:space="0" w:color="auto"/>
            </w:tcBorders>
            <w:vAlign w:val="center"/>
          </w:tcPr>
          <w:p w:rsidR="009E6665" w:rsidRDefault="004C727E" w:rsidP="000A0212">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所在地</w:t>
            </w:r>
          </w:p>
        </w:tc>
        <w:tc>
          <w:tcPr>
            <w:tcW w:w="1661" w:type="dxa"/>
            <w:tcBorders>
              <w:right w:val="single" w:sz="12" w:space="0" w:color="auto"/>
            </w:tcBorders>
            <w:vAlign w:val="center"/>
          </w:tcPr>
          <w:p w:rsidR="009E6665" w:rsidRDefault="009E6665" w:rsidP="000A0212">
            <w:pPr>
              <w:jc w:val="center"/>
              <w:rPr>
                <w:rFonts w:ascii="宋体"/>
                <w:szCs w:val="21"/>
              </w:rPr>
            </w:pPr>
            <w:r>
              <w:rPr>
                <w:rFonts w:ascii="宋体" w:hAnsi="宋体" w:hint="eastAsia"/>
                <w:szCs w:val="21"/>
              </w:rPr>
              <w:t>湖北</w:t>
            </w:r>
          </w:p>
        </w:tc>
      </w:tr>
      <w:tr w:rsidR="009E6665" w:rsidTr="000A0212">
        <w:trPr>
          <w:trHeight w:hRule="exact" w:val="459"/>
          <w:jc w:val="center"/>
        </w:trPr>
        <w:tc>
          <w:tcPr>
            <w:tcW w:w="1262" w:type="dxa"/>
            <w:vMerge/>
            <w:tcBorders>
              <w:left w:val="single" w:sz="12" w:space="0" w:color="auto"/>
            </w:tcBorders>
            <w:vAlign w:val="center"/>
          </w:tcPr>
          <w:p w:rsidR="009E6665" w:rsidRDefault="009E6665" w:rsidP="000A0212">
            <w:pPr>
              <w:jc w:val="center"/>
              <w:rPr>
                <w:rFonts w:ascii="宋体"/>
                <w:szCs w:val="21"/>
              </w:rPr>
            </w:pPr>
          </w:p>
        </w:tc>
        <w:tc>
          <w:tcPr>
            <w:tcW w:w="5528" w:type="dxa"/>
            <w:gridSpan w:val="6"/>
            <w:vMerge/>
            <w:tcBorders>
              <w:right w:val="single" w:sz="6" w:space="0" w:color="auto"/>
            </w:tcBorders>
            <w:vAlign w:val="center"/>
          </w:tcPr>
          <w:p w:rsidR="009E6665" w:rsidRDefault="009E6665" w:rsidP="000A0212">
            <w:pPr>
              <w:jc w:val="center"/>
              <w:rPr>
                <w:rFonts w:ascii="宋体"/>
                <w:szCs w:val="21"/>
              </w:rPr>
            </w:pP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单位性质</w:t>
            </w:r>
          </w:p>
        </w:tc>
        <w:tc>
          <w:tcPr>
            <w:tcW w:w="1661" w:type="dxa"/>
            <w:tcBorders>
              <w:right w:val="single" w:sz="12" w:space="0" w:color="auto"/>
            </w:tcBorders>
            <w:vAlign w:val="center"/>
          </w:tcPr>
          <w:p w:rsidR="009E6665" w:rsidRDefault="004C727E" w:rsidP="000A0212">
            <w:pPr>
              <w:jc w:val="center"/>
              <w:rPr>
                <w:rFonts w:ascii="宋体"/>
                <w:szCs w:val="21"/>
              </w:rPr>
            </w:pPr>
            <w:r>
              <w:rPr>
                <w:rFonts w:ascii="宋体" w:hint="eastAsia"/>
                <w:szCs w:val="21"/>
              </w:rPr>
              <w:t>其他</w:t>
            </w:r>
          </w:p>
        </w:tc>
      </w:tr>
      <w:tr w:rsidR="009E6665" w:rsidTr="000A0212">
        <w:trPr>
          <w:trHeight w:hRule="exact" w:val="457"/>
          <w:jc w:val="center"/>
        </w:trPr>
        <w:tc>
          <w:tcPr>
            <w:tcW w:w="3200" w:type="dxa"/>
            <w:gridSpan w:val="3"/>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参加本项目的起止时间</w:t>
            </w:r>
          </w:p>
        </w:tc>
        <w:tc>
          <w:tcPr>
            <w:tcW w:w="6511" w:type="dxa"/>
            <w:gridSpan w:val="6"/>
            <w:tcBorders>
              <w:right w:val="single" w:sz="12" w:space="0" w:color="auto"/>
            </w:tcBorders>
            <w:vAlign w:val="center"/>
          </w:tcPr>
          <w:p w:rsidR="009E6665" w:rsidRDefault="00990A6E" w:rsidP="000A0212">
            <w:pPr>
              <w:jc w:val="center"/>
              <w:rPr>
                <w:rFonts w:ascii="宋体" w:hAnsi="宋体"/>
                <w:szCs w:val="21"/>
              </w:rPr>
            </w:pPr>
            <w:r>
              <w:rPr>
                <w:rFonts w:ascii="宋体" w:hAnsi="宋体"/>
                <w:szCs w:val="21"/>
              </w:rPr>
              <w:t>2014-07</w:t>
            </w:r>
            <w:r w:rsidR="009E6665">
              <w:rPr>
                <w:rFonts w:ascii="宋体" w:hAnsi="宋体"/>
                <w:szCs w:val="21"/>
              </w:rPr>
              <w:t xml:space="preserve">-01   </w:t>
            </w:r>
            <w:r w:rsidR="009E6665">
              <w:rPr>
                <w:rFonts w:ascii="宋体" w:hAnsi="宋体" w:hint="eastAsia"/>
                <w:szCs w:val="21"/>
              </w:rPr>
              <w:t>至</w:t>
            </w:r>
            <w:r>
              <w:rPr>
                <w:rFonts w:ascii="宋体" w:hAnsi="宋体"/>
                <w:szCs w:val="21"/>
              </w:rPr>
              <w:t xml:space="preserve"> 2017-02-28</w:t>
            </w:r>
          </w:p>
        </w:tc>
      </w:tr>
      <w:tr w:rsidR="009E6665" w:rsidTr="000A0212">
        <w:trPr>
          <w:trHeight w:hRule="exact" w:val="399"/>
          <w:jc w:val="center"/>
        </w:trPr>
        <w:tc>
          <w:tcPr>
            <w:tcW w:w="9711" w:type="dxa"/>
            <w:gridSpan w:val="9"/>
            <w:tcBorders>
              <w:left w:val="single" w:sz="12" w:space="0" w:color="auto"/>
              <w:bottom w:val="nil"/>
              <w:right w:val="single" w:sz="12" w:space="0" w:color="auto"/>
            </w:tcBorders>
          </w:tcPr>
          <w:p w:rsidR="009E6665" w:rsidRDefault="009E6665" w:rsidP="000A0212">
            <w:pPr>
              <w:jc w:val="left"/>
              <w:rPr>
                <w:rFonts w:ascii="宋体"/>
                <w:szCs w:val="21"/>
              </w:rPr>
            </w:pPr>
            <w:r>
              <w:rPr>
                <w:rFonts w:ascii="宋体" w:hAnsi="宋体" w:hint="eastAsia"/>
                <w:szCs w:val="21"/>
              </w:rPr>
              <w:t>对本项目主要学术贡献：</w:t>
            </w:r>
          </w:p>
        </w:tc>
      </w:tr>
      <w:tr w:rsidR="009E6665" w:rsidTr="000A0212">
        <w:trPr>
          <w:trHeight w:hRule="exact" w:val="1456"/>
          <w:jc w:val="center"/>
        </w:trPr>
        <w:tc>
          <w:tcPr>
            <w:tcW w:w="9711" w:type="dxa"/>
            <w:gridSpan w:val="9"/>
            <w:tcBorders>
              <w:top w:val="nil"/>
              <w:left w:val="single" w:sz="12" w:space="0" w:color="auto"/>
              <w:bottom w:val="single" w:sz="6" w:space="0" w:color="auto"/>
              <w:right w:val="single" w:sz="12" w:space="0" w:color="auto"/>
            </w:tcBorders>
          </w:tcPr>
          <w:p w:rsidR="009E6665" w:rsidRDefault="00990A6E" w:rsidP="00990A6E">
            <w:pPr>
              <w:jc w:val="left"/>
              <w:rPr>
                <w:rFonts w:ascii="宋体"/>
                <w:color w:val="FF0000"/>
                <w:szCs w:val="21"/>
              </w:rPr>
            </w:pPr>
            <w:r w:rsidRPr="00990A6E">
              <w:rPr>
                <w:rFonts w:ascii="宋体" w:hAnsi="宋体" w:hint="eastAsia"/>
                <w:szCs w:val="21"/>
              </w:rPr>
              <w:t>参与了甲状腺癌腔镜手术的引进及推广等工作，并总结了</w:t>
            </w:r>
            <w:r>
              <w:rPr>
                <w:rFonts w:ascii="宋体" w:hAnsi="宋体" w:hint="eastAsia"/>
                <w:szCs w:val="21"/>
              </w:rPr>
              <w:t>精确病理诊断在甲状腺癌精准医疗中的作用、</w:t>
            </w:r>
            <w:r w:rsidRPr="00990A6E">
              <w:rPr>
                <w:rFonts w:ascii="宋体" w:hAnsi="宋体" w:hint="eastAsia"/>
                <w:szCs w:val="21"/>
              </w:rPr>
              <w:t>腔镜甲状腺手术的经验，进行了相应的经验及总结等工作。</w:t>
            </w:r>
            <w:r>
              <w:rPr>
                <w:rFonts w:ascii="宋体" w:hAnsi="宋体" w:hint="eastAsia"/>
                <w:szCs w:val="21"/>
              </w:rPr>
              <w:t>是其中1篇代表作的通讯作者及多篇代表作的参与作者，另外还参与了专利的设计等工作，占本人工作量的</w:t>
            </w:r>
            <w:r>
              <w:rPr>
                <w:rFonts w:ascii="宋体" w:hAnsi="宋体"/>
                <w:szCs w:val="21"/>
              </w:rPr>
              <w:t>5</w:t>
            </w:r>
            <w:r>
              <w:rPr>
                <w:rFonts w:ascii="宋体" w:hAnsi="宋体" w:hint="eastAsia"/>
                <w:szCs w:val="21"/>
              </w:rPr>
              <w:t>0%。</w:t>
            </w:r>
          </w:p>
        </w:tc>
      </w:tr>
      <w:tr w:rsidR="009E6665" w:rsidTr="000A0212">
        <w:trPr>
          <w:cantSplit/>
          <w:trHeight w:hRule="exact" w:val="459"/>
          <w:jc w:val="center"/>
        </w:trPr>
        <w:tc>
          <w:tcPr>
            <w:tcW w:w="1262" w:type="dxa"/>
            <w:tcBorders>
              <w:top w:val="single" w:sz="12" w:space="0" w:color="auto"/>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姓名</w:t>
            </w:r>
          </w:p>
        </w:tc>
        <w:tc>
          <w:tcPr>
            <w:tcW w:w="1500" w:type="dxa"/>
            <w:tcBorders>
              <w:top w:val="single" w:sz="12" w:space="0" w:color="auto"/>
            </w:tcBorders>
            <w:vAlign w:val="center"/>
          </w:tcPr>
          <w:p w:rsidR="009E6665" w:rsidRDefault="009E6665" w:rsidP="000A0212">
            <w:pPr>
              <w:jc w:val="center"/>
              <w:rPr>
                <w:rFonts w:ascii="宋体"/>
                <w:szCs w:val="21"/>
              </w:rPr>
            </w:pPr>
            <w:r w:rsidRPr="009E6665">
              <w:rPr>
                <w:rFonts w:ascii="宋体" w:hint="eastAsia"/>
                <w:szCs w:val="21"/>
              </w:rPr>
              <w:t>李暐</w:t>
            </w:r>
          </w:p>
        </w:tc>
        <w:tc>
          <w:tcPr>
            <w:tcW w:w="725" w:type="dxa"/>
            <w:gridSpan w:val="2"/>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性别</w:t>
            </w:r>
          </w:p>
        </w:tc>
        <w:tc>
          <w:tcPr>
            <w:tcW w:w="645"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男</w:t>
            </w:r>
          </w:p>
        </w:tc>
        <w:tc>
          <w:tcPr>
            <w:tcW w:w="1218"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排名</w:t>
            </w:r>
          </w:p>
        </w:tc>
        <w:tc>
          <w:tcPr>
            <w:tcW w:w="1440" w:type="dxa"/>
            <w:tcBorders>
              <w:top w:val="single" w:sz="12" w:space="0" w:color="auto"/>
            </w:tcBorders>
            <w:vAlign w:val="center"/>
          </w:tcPr>
          <w:p w:rsidR="009E6665" w:rsidRDefault="00990A6E" w:rsidP="000A0212">
            <w:pPr>
              <w:pStyle w:val="a6"/>
              <w:spacing w:line="240" w:lineRule="auto"/>
              <w:ind w:firstLineChars="0" w:firstLine="0"/>
              <w:jc w:val="center"/>
              <w:rPr>
                <w:rFonts w:ascii="宋体"/>
                <w:sz w:val="21"/>
                <w:szCs w:val="21"/>
              </w:rPr>
            </w:pPr>
            <w:r>
              <w:rPr>
                <w:rFonts w:ascii="宋体" w:hAnsi="宋体"/>
                <w:sz w:val="21"/>
                <w:szCs w:val="21"/>
              </w:rPr>
              <w:t>9</w:t>
            </w:r>
          </w:p>
        </w:tc>
        <w:tc>
          <w:tcPr>
            <w:tcW w:w="1260" w:type="dxa"/>
            <w:tcBorders>
              <w:top w:val="single" w:sz="12" w:space="0" w:color="auto"/>
            </w:tcBorders>
            <w:vAlign w:val="center"/>
          </w:tcPr>
          <w:p w:rsidR="009E6665" w:rsidRDefault="009E6665" w:rsidP="000A0212">
            <w:pPr>
              <w:jc w:val="center"/>
              <w:rPr>
                <w:rFonts w:ascii="宋体"/>
                <w:szCs w:val="21"/>
              </w:rPr>
            </w:pPr>
            <w:r>
              <w:rPr>
                <w:rFonts w:ascii="宋体" w:hAnsi="宋体" w:hint="eastAsia"/>
                <w:szCs w:val="21"/>
              </w:rPr>
              <w:t>国籍</w:t>
            </w:r>
          </w:p>
        </w:tc>
        <w:tc>
          <w:tcPr>
            <w:tcW w:w="1661" w:type="dxa"/>
            <w:tcBorders>
              <w:top w:val="single" w:sz="12" w:space="0" w:color="auto"/>
              <w:right w:val="single" w:sz="12" w:space="0" w:color="auto"/>
            </w:tcBorders>
            <w:vAlign w:val="center"/>
          </w:tcPr>
          <w:p w:rsidR="009E6665" w:rsidRDefault="009E6665" w:rsidP="000A0212">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9E6665" w:rsidTr="000A0212">
        <w:trPr>
          <w:trHeight w:hRule="exact" w:val="459"/>
          <w:jc w:val="center"/>
        </w:trPr>
        <w:tc>
          <w:tcPr>
            <w:tcW w:w="1262" w:type="dxa"/>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工作单位</w:t>
            </w:r>
          </w:p>
        </w:tc>
        <w:tc>
          <w:tcPr>
            <w:tcW w:w="5528" w:type="dxa"/>
            <w:gridSpan w:val="6"/>
            <w:vAlign w:val="center"/>
          </w:tcPr>
          <w:p w:rsidR="009E6665" w:rsidRDefault="004C727E" w:rsidP="000A0212">
            <w:pPr>
              <w:jc w:val="center"/>
              <w:rPr>
                <w:rFonts w:ascii="宋体"/>
                <w:szCs w:val="21"/>
              </w:rPr>
            </w:pPr>
            <w:r>
              <w:rPr>
                <w:rFonts w:ascii="宋体" w:hAnsi="宋体" w:hint="eastAsia"/>
                <w:szCs w:val="21"/>
              </w:rPr>
              <w:t>湖北省肿瘤医院</w:t>
            </w:r>
          </w:p>
        </w:tc>
        <w:tc>
          <w:tcPr>
            <w:tcW w:w="1260" w:type="dxa"/>
            <w:vAlign w:val="center"/>
          </w:tcPr>
          <w:p w:rsidR="009E6665" w:rsidRDefault="009E6665" w:rsidP="000A0212">
            <w:pPr>
              <w:jc w:val="center"/>
              <w:rPr>
                <w:rFonts w:ascii="宋体"/>
                <w:szCs w:val="21"/>
              </w:rPr>
            </w:pPr>
            <w:r>
              <w:rPr>
                <w:rFonts w:ascii="宋体" w:hAnsi="宋体" w:hint="eastAsia"/>
                <w:szCs w:val="21"/>
              </w:rPr>
              <w:t>行政职务</w:t>
            </w:r>
          </w:p>
        </w:tc>
        <w:tc>
          <w:tcPr>
            <w:tcW w:w="1661" w:type="dxa"/>
            <w:tcBorders>
              <w:right w:val="single" w:sz="12" w:space="0" w:color="auto"/>
            </w:tcBorders>
            <w:vAlign w:val="center"/>
          </w:tcPr>
          <w:p w:rsidR="009E6665" w:rsidRDefault="009E6665" w:rsidP="000A0212">
            <w:pPr>
              <w:jc w:val="center"/>
              <w:rPr>
                <w:rFonts w:ascii="宋体"/>
                <w:szCs w:val="21"/>
              </w:rPr>
            </w:pPr>
            <w:r>
              <w:rPr>
                <w:rFonts w:ascii="宋体" w:hAnsi="宋体" w:hint="eastAsia"/>
                <w:szCs w:val="21"/>
              </w:rPr>
              <w:t>无</w:t>
            </w:r>
          </w:p>
        </w:tc>
      </w:tr>
      <w:tr w:rsidR="009E6665" w:rsidTr="000A0212">
        <w:trPr>
          <w:trHeight w:hRule="exact" w:val="459"/>
          <w:jc w:val="center"/>
        </w:trPr>
        <w:tc>
          <w:tcPr>
            <w:tcW w:w="1262" w:type="dxa"/>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二级单位</w:t>
            </w:r>
          </w:p>
        </w:tc>
        <w:tc>
          <w:tcPr>
            <w:tcW w:w="5528" w:type="dxa"/>
            <w:gridSpan w:val="6"/>
            <w:tcBorders>
              <w:right w:val="single" w:sz="6" w:space="0" w:color="auto"/>
            </w:tcBorders>
            <w:vAlign w:val="center"/>
          </w:tcPr>
          <w:p w:rsidR="009E6665" w:rsidRDefault="004C727E" w:rsidP="000A0212">
            <w:pPr>
              <w:jc w:val="center"/>
              <w:rPr>
                <w:rFonts w:ascii="宋体"/>
                <w:szCs w:val="21"/>
              </w:rPr>
            </w:pPr>
            <w:r>
              <w:rPr>
                <w:rFonts w:ascii="宋体" w:hint="eastAsia"/>
                <w:szCs w:val="21"/>
              </w:rPr>
              <w:t>头颈外科</w:t>
            </w: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技术职称</w:t>
            </w:r>
          </w:p>
        </w:tc>
        <w:tc>
          <w:tcPr>
            <w:tcW w:w="1661" w:type="dxa"/>
            <w:tcBorders>
              <w:right w:val="single" w:sz="12" w:space="0" w:color="auto"/>
            </w:tcBorders>
            <w:vAlign w:val="center"/>
          </w:tcPr>
          <w:p w:rsidR="009E6665" w:rsidRDefault="004C727E" w:rsidP="000A0212">
            <w:pPr>
              <w:jc w:val="center"/>
              <w:rPr>
                <w:rFonts w:ascii="宋体"/>
                <w:szCs w:val="21"/>
              </w:rPr>
            </w:pPr>
            <w:r>
              <w:rPr>
                <w:rFonts w:ascii="宋体" w:hint="eastAsia"/>
                <w:szCs w:val="21"/>
              </w:rPr>
              <w:t>住院医师</w:t>
            </w:r>
          </w:p>
        </w:tc>
      </w:tr>
      <w:tr w:rsidR="009E6665" w:rsidTr="000A0212">
        <w:trPr>
          <w:trHeight w:hRule="exact" w:val="459"/>
          <w:jc w:val="center"/>
        </w:trPr>
        <w:tc>
          <w:tcPr>
            <w:tcW w:w="1262" w:type="dxa"/>
            <w:vMerge w:val="restart"/>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完成单位</w:t>
            </w:r>
          </w:p>
        </w:tc>
        <w:tc>
          <w:tcPr>
            <w:tcW w:w="5528" w:type="dxa"/>
            <w:gridSpan w:val="6"/>
            <w:vMerge w:val="restart"/>
            <w:tcBorders>
              <w:right w:val="single" w:sz="6" w:space="0" w:color="auto"/>
            </w:tcBorders>
            <w:vAlign w:val="center"/>
          </w:tcPr>
          <w:p w:rsidR="009E6665" w:rsidRDefault="004C727E" w:rsidP="000A0212">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所在地</w:t>
            </w:r>
          </w:p>
        </w:tc>
        <w:tc>
          <w:tcPr>
            <w:tcW w:w="1661" w:type="dxa"/>
            <w:tcBorders>
              <w:right w:val="single" w:sz="12" w:space="0" w:color="auto"/>
            </w:tcBorders>
            <w:vAlign w:val="center"/>
          </w:tcPr>
          <w:p w:rsidR="009E6665" w:rsidRDefault="009E6665" w:rsidP="000A0212">
            <w:pPr>
              <w:jc w:val="center"/>
              <w:rPr>
                <w:rFonts w:ascii="宋体"/>
                <w:szCs w:val="21"/>
              </w:rPr>
            </w:pPr>
            <w:r>
              <w:rPr>
                <w:rFonts w:ascii="宋体" w:hAnsi="宋体" w:hint="eastAsia"/>
                <w:szCs w:val="21"/>
              </w:rPr>
              <w:t>湖北</w:t>
            </w:r>
          </w:p>
        </w:tc>
      </w:tr>
      <w:tr w:rsidR="009E6665" w:rsidTr="000A0212">
        <w:trPr>
          <w:trHeight w:hRule="exact" w:val="459"/>
          <w:jc w:val="center"/>
        </w:trPr>
        <w:tc>
          <w:tcPr>
            <w:tcW w:w="1262" w:type="dxa"/>
            <w:vMerge/>
            <w:tcBorders>
              <w:left w:val="single" w:sz="12" w:space="0" w:color="auto"/>
            </w:tcBorders>
            <w:vAlign w:val="center"/>
          </w:tcPr>
          <w:p w:rsidR="009E6665" w:rsidRDefault="009E6665" w:rsidP="000A0212">
            <w:pPr>
              <w:jc w:val="center"/>
              <w:rPr>
                <w:rFonts w:ascii="宋体"/>
                <w:szCs w:val="21"/>
              </w:rPr>
            </w:pPr>
          </w:p>
        </w:tc>
        <w:tc>
          <w:tcPr>
            <w:tcW w:w="5528" w:type="dxa"/>
            <w:gridSpan w:val="6"/>
            <w:vMerge/>
            <w:tcBorders>
              <w:right w:val="single" w:sz="6" w:space="0" w:color="auto"/>
            </w:tcBorders>
            <w:vAlign w:val="center"/>
          </w:tcPr>
          <w:p w:rsidR="009E6665" w:rsidRDefault="009E6665" w:rsidP="000A0212">
            <w:pPr>
              <w:jc w:val="center"/>
              <w:rPr>
                <w:rFonts w:ascii="宋体"/>
                <w:szCs w:val="21"/>
              </w:rPr>
            </w:pPr>
          </w:p>
        </w:tc>
        <w:tc>
          <w:tcPr>
            <w:tcW w:w="1260" w:type="dxa"/>
            <w:tcBorders>
              <w:left w:val="single" w:sz="6" w:space="0" w:color="auto"/>
            </w:tcBorders>
            <w:vAlign w:val="center"/>
          </w:tcPr>
          <w:p w:rsidR="009E6665" w:rsidRDefault="009E6665" w:rsidP="000A0212">
            <w:pPr>
              <w:jc w:val="center"/>
              <w:rPr>
                <w:rFonts w:ascii="宋体"/>
                <w:szCs w:val="21"/>
              </w:rPr>
            </w:pPr>
            <w:r>
              <w:rPr>
                <w:rFonts w:ascii="宋体" w:hAnsi="宋体" w:hint="eastAsia"/>
                <w:szCs w:val="21"/>
              </w:rPr>
              <w:t>单位性质</w:t>
            </w:r>
          </w:p>
        </w:tc>
        <w:tc>
          <w:tcPr>
            <w:tcW w:w="1661" w:type="dxa"/>
            <w:tcBorders>
              <w:right w:val="single" w:sz="12" w:space="0" w:color="auto"/>
            </w:tcBorders>
            <w:vAlign w:val="center"/>
          </w:tcPr>
          <w:p w:rsidR="009E6665" w:rsidRDefault="004C727E" w:rsidP="000A0212">
            <w:pPr>
              <w:jc w:val="center"/>
              <w:rPr>
                <w:rFonts w:ascii="宋体"/>
                <w:szCs w:val="21"/>
              </w:rPr>
            </w:pPr>
            <w:r>
              <w:rPr>
                <w:rFonts w:ascii="宋体" w:hint="eastAsia"/>
                <w:szCs w:val="21"/>
              </w:rPr>
              <w:t>其他</w:t>
            </w:r>
          </w:p>
        </w:tc>
      </w:tr>
      <w:tr w:rsidR="009E6665" w:rsidTr="000A0212">
        <w:trPr>
          <w:trHeight w:hRule="exact" w:val="457"/>
          <w:jc w:val="center"/>
        </w:trPr>
        <w:tc>
          <w:tcPr>
            <w:tcW w:w="3200" w:type="dxa"/>
            <w:gridSpan w:val="3"/>
            <w:tcBorders>
              <w:left w:val="single" w:sz="12" w:space="0" w:color="auto"/>
            </w:tcBorders>
            <w:vAlign w:val="center"/>
          </w:tcPr>
          <w:p w:rsidR="009E6665" w:rsidRDefault="009E6665" w:rsidP="000A0212">
            <w:pPr>
              <w:jc w:val="center"/>
              <w:rPr>
                <w:rFonts w:ascii="宋体"/>
                <w:szCs w:val="21"/>
              </w:rPr>
            </w:pPr>
            <w:r>
              <w:rPr>
                <w:rFonts w:ascii="宋体" w:hAnsi="宋体" w:hint="eastAsia"/>
                <w:szCs w:val="21"/>
              </w:rPr>
              <w:t>参加本项目的起止时间</w:t>
            </w:r>
          </w:p>
        </w:tc>
        <w:tc>
          <w:tcPr>
            <w:tcW w:w="6511" w:type="dxa"/>
            <w:gridSpan w:val="6"/>
            <w:tcBorders>
              <w:right w:val="single" w:sz="12" w:space="0" w:color="auto"/>
            </w:tcBorders>
            <w:vAlign w:val="center"/>
          </w:tcPr>
          <w:p w:rsidR="009E6665" w:rsidRDefault="00AD333B" w:rsidP="000A0212">
            <w:pPr>
              <w:jc w:val="center"/>
              <w:rPr>
                <w:rFonts w:ascii="宋体" w:hAnsi="宋体"/>
                <w:szCs w:val="21"/>
              </w:rPr>
            </w:pPr>
            <w:r>
              <w:rPr>
                <w:rFonts w:ascii="宋体" w:hAnsi="宋体"/>
                <w:szCs w:val="21"/>
              </w:rPr>
              <w:t>2014-01</w:t>
            </w:r>
            <w:r w:rsidR="009E6665">
              <w:rPr>
                <w:rFonts w:ascii="宋体" w:hAnsi="宋体"/>
                <w:szCs w:val="21"/>
              </w:rPr>
              <w:t xml:space="preserve">-01   </w:t>
            </w:r>
            <w:r w:rsidR="009E6665">
              <w:rPr>
                <w:rFonts w:ascii="宋体" w:hAnsi="宋体" w:hint="eastAsia"/>
                <w:szCs w:val="21"/>
              </w:rPr>
              <w:t>至</w:t>
            </w:r>
            <w:r w:rsidR="009E6665">
              <w:rPr>
                <w:rFonts w:ascii="宋体" w:hAnsi="宋体"/>
                <w:szCs w:val="21"/>
              </w:rPr>
              <w:t xml:space="preserve"> 201</w:t>
            </w:r>
            <w:r>
              <w:rPr>
                <w:rFonts w:ascii="宋体" w:hAnsi="宋体"/>
                <w:szCs w:val="21"/>
              </w:rPr>
              <w:t>6-12</w:t>
            </w:r>
            <w:r w:rsidR="009E6665">
              <w:rPr>
                <w:rFonts w:ascii="宋体" w:hAnsi="宋体"/>
                <w:szCs w:val="21"/>
              </w:rPr>
              <w:t>-30</w:t>
            </w:r>
          </w:p>
        </w:tc>
      </w:tr>
      <w:tr w:rsidR="009E6665" w:rsidTr="000A0212">
        <w:trPr>
          <w:trHeight w:hRule="exact" w:val="399"/>
          <w:jc w:val="center"/>
        </w:trPr>
        <w:tc>
          <w:tcPr>
            <w:tcW w:w="9711" w:type="dxa"/>
            <w:gridSpan w:val="9"/>
            <w:tcBorders>
              <w:left w:val="single" w:sz="12" w:space="0" w:color="auto"/>
              <w:bottom w:val="nil"/>
              <w:right w:val="single" w:sz="12" w:space="0" w:color="auto"/>
            </w:tcBorders>
          </w:tcPr>
          <w:p w:rsidR="009E6665" w:rsidRDefault="009E6665" w:rsidP="000A0212">
            <w:pPr>
              <w:jc w:val="left"/>
              <w:rPr>
                <w:rFonts w:ascii="宋体"/>
                <w:szCs w:val="21"/>
              </w:rPr>
            </w:pPr>
            <w:r>
              <w:rPr>
                <w:rFonts w:ascii="宋体" w:hAnsi="宋体" w:hint="eastAsia"/>
                <w:szCs w:val="21"/>
              </w:rPr>
              <w:t>对本项目主要学术贡献：</w:t>
            </w:r>
          </w:p>
        </w:tc>
      </w:tr>
      <w:tr w:rsidR="009E6665" w:rsidTr="000A0212">
        <w:trPr>
          <w:trHeight w:hRule="exact" w:val="1456"/>
          <w:jc w:val="center"/>
        </w:trPr>
        <w:tc>
          <w:tcPr>
            <w:tcW w:w="9711" w:type="dxa"/>
            <w:gridSpan w:val="9"/>
            <w:tcBorders>
              <w:top w:val="nil"/>
              <w:left w:val="single" w:sz="12" w:space="0" w:color="auto"/>
              <w:bottom w:val="single" w:sz="6" w:space="0" w:color="auto"/>
              <w:right w:val="single" w:sz="12" w:space="0" w:color="auto"/>
            </w:tcBorders>
          </w:tcPr>
          <w:p w:rsidR="009E6665" w:rsidRDefault="00990A6E" w:rsidP="00990A6E">
            <w:pPr>
              <w:jc w:val="left"/>
              <w:rPr>
                <w:rFonts w:ascii="宋体"/>
                <w:color w:val="FF0000"/>
                <w:szCs w:val="21"/>
              </w:rPr>
            </w:pPr>
            <w:r w:rsidRPr="00990A6E">
              <w:rPr>
                <w:rFonts w:ascii="宋体" w:hAnsi="宋体" w:hint="eastAsia"/>
                <w:szCs w:val="21"/>
              </w:rPr>
              <w:lastRenderedPageBreak/>
              <w:t>参与了甲状腺癌发病机制相关研究</w:t>
            </w:r>
            <w:r>
              <w:rPr>
                <w:rFonts w:ascii="宋体" w:hAnsi="宋体" w:hint="eastAsia"/>
                <w:szCs w:val="21"/>
              </w:rPr>
              <w:t>，并进行了甲状腺癌有关</w:t>
            </w:r>
            <w:r w:rsidRPr="00990A6E">
              <w:rPr>
                <w:rFonts w:ascii="宋体" w:hAnsi="宋体" w:hint="eastAsia"/>
                <w:szCs w:val="21"/>
              </w:rPr>
              <w:t>数据分析及总结。</w:t>
            </w:r>
            <w:r>
              <w:rPr>
                <w:rFonts w:ascii="宋体" w:hAnsi="宋体" w:hint="eastAsia"/>
                <w:szCs w:val="21"/>
              </w:rPr>
              <w:t>创造性的阐述了IL-22在甲状腺癌侵袭转移中的作用和机制</w:t>
            </w:r>
            <w:r w:rsidR="00AD333B">
              <w:rPr>
                <w:rFonts w:ascii="宋体" w:hAnsi="宋体" w:hint="eastAsia"/>
                <w:szCs w:val="21"/>
              </w:rPr>
              <w:t>，是</w:t>
            </w:r>
            <w:r>
              <w:rPr>
                <w:rFonts w:ascii="宋体" w:hAnsi="宋体" w:hint="eastAsia"/>
                <w:szCs w:val="21"/>
              </w:rPr>
              <w:t>其中1篇</w:t>
            </w:r>
            <w:r w:rsidR="009E6665">
              <w:rPr>
                <w:rFonts w:ascii="宋体" w:hAnsi="宋体" w:hint="eastAsia"/>
                <w:szCs w:val="21"/>
              </w:rPr>
              <w:t>代表作</w:t>
            </w:r>
            <w:r w:rsidR="00AD333B">
              <w:rPr>
                <w:rFonts w:ascii="宋体" w:hAnsi="宋体" w:hint="eastAsia"/>
                <w:szCs w:val="21"/>
              </w:rPr>
              <w:t>的通讯</w:t>
            </w:r>
            <w:r w:rsidR="009E6665">
              <w:rPr>
                <w:rFonts w:ascii="宋体" w:hAnsi="宋体" w:hint="eastAsia"/>
                <w:szCs w:val="21"/>
              </w:rPr>
              <w:t>作者</w:t>
            </w:r>
            <w:r w:rsidR="00AD333B">
              <w:rPr>
                <w:rFonts w:ascii="宋体" w:hAnsi="宋体" w:hint="eastAsia"/>
                <w:szCs w:val="21"/>
              </w:rPr>
              <w:t>，占个人工作量的40%</w:t>
            </w:r>
            <w:r w:rsidR="009E6665">
              <w:rPr>
                <w:rFonts w:ascii="宋体" w:hAnsi="宋体" w:hint="eastAsia"/>
                <w:szCs w:val="21"/>
              </w:rPr>
              <w:t>。</w:t>
            </w:r>
          </w:p>
        </w:tc>
      </w:tr>
      <w:tr w:rsidR="00990A6E" w:rsidTr="000A0212">
        <w:trPr>
          <w:cantSplit/>
          <w:trHeight w:hRule="exact" w:val="459"/>
          <w:jc w:val="center"/>
        </w:trPr>
        <w:tc>
          <w:tcPr>
            <w:tcW w:w="1262" w:type="dxa"/>
            <w:tcBorders>
              <w:top w:val="single" w:sz="12" w:space="0" w:color="auto"/>
              <w:left w:val="single" w:sz="12" w:space="0" w:color="auto"/>
            </w:tcBorders>
            <w:vAlign w:val="center"/>
          </w:tcPr>
          <w:p w:rsidR="00990A6E" w:rsidRDefault="00990A6E" w:rsidP="000A0212">
            <w:pPr>
              <w:jc w:val="center"/>
              <w:rPr>
                <w:rFonts w:ascii="宋体"/>
                <w:szCs w:val="21"/>
              </w:rPr>
            </w:pPr>
            <w:r>
              <w:rPr>
                <w:rFonts w:ascii="宋体" w:hAnsi="宋体" w:hint="eastAsia"/>
                <w:szCs w:val="21"/>
              </w:rPr>
              <w:t>姓名</w:t>
            </w:r>
          </w:p>
        </w:tc>
        <w:tc>
          <w:tcPr>
            <w:tcW w:w="1500" w:type="dxa"/>
            <w:tcBorders>
              <w:top w:val="single" w:sz="12" w:space="0" w:color="auto"/>
            </w:tcBorders>
            <w:vAlign w:val="center"/>
          </w:tcPr>
          <w:p w:rsidR="00990A6E" w:rsidRDefault="00990A6E" w:rsidP="000A0212">
            <w:pPr>
              <w:jc w:val="center"/>
              <w:rPr>
                <w:rFonts w:ascii="宋体"/>
                <w:szCs w:val="21"/>
              </w:rPr>
            </w:pPr>
            <w:r w:rsidRPr="009E6665">
              <w:rPr>
                <w:rFonts w:ascii="宋体" w:hint="eastAsia"/>
                <w:szCs w:val="21"/>
              </w:rPr>
              <w:t>李奇志</w:t>
            </w:r>
          </w:p>
        </w:tc>
        <w:tc>
          <w:tcPr>
            <w:tcW w:w="725" w:type="dxa"/>
            <w:gridSpan w:val="2"/>
            <w:tcBorders>
              <w:top w:val="single" w:sz="12" w:space="0" w:color="auto"/>
            </w:tcBorders>
            <w:vAlign w:val="center"/>
          </w:tcPr>
          <w:p w:rsidR="00990A6E" w:rsidRDefault="00990A6E" w:rsidP="000A0212">
            <w:pPr>
              <w:jc w:val="center"/>
              <w:rPr>
                <w:rFonts w:ascii="宋体"/>
                <w:szCs w:val="21"/>
              </w:rPr>
            </w:pPr>
            <w:r>
              <w:rPr>
                <w:rFonts w:ascii="宋体" w:hAnsi="宋体" w:hint="eastAsia"/>
                <w:szCs w:val="21"/>
              </w:rPr>
              <w:t>性别</w:t>
            </w:r>
          </w:p>
        </w:tc>
        <w:tc>
          <w:tcPr>
            <w:tcW w:w="645" w:type="dxa"/>
            <w:tcBorders>
              <w:top w:val="single" w:sz="12" w:space="0" w:color="auto"/>
            </w:tcBorders>
            <w:vAlign w:val="center"/>
          </w:tcPr>
          <w:p w:rsidR="00990A6E" w:rsidRDefault="00990A6E" w:rsidP="000A0212">
            <w:pPr>
              <w:jc w:val="center"/>
              <w:rPr>
                <w:rFonts w:ascii="宋体"/>
                <w:szCs w:val="21"/>
              </w:rPr>
            </w:pPr>
            <w:r>
              <w:rPr>
                <w:rFonts w:ascii="宋体" w:hAnsi="宋体" w:hint="eastAsia"/>
                <w:szCs w:val="21"/>
              </w:rPr>
              <w:t>男</w:t>
            </w:r>
          </w:p>
        </w:tc>
        <w:tc>
          <w:tcPr>
            <w:tcW w:w="1218" w:type="dxa"/>
            <w:tcBorders>
              <w:top w:val="single" w:sz="12" w:space="0" w:color="auto"/>
            </w:tcBorders>
            <w:vAlign w:val="center"/>
          </w:tcPr>
          <w:p w:rsidR="00990A6E" w:rsidRDefault="00990A6E" w:rsidP="000A0212">
            <w:pPr>
              <w:jc w:val="center"/>
              <w:rPr>
                <w:rFonts w:ascii="宋体"/>
                <w:szCs w:val="21"/>
              </w:rPr>
            </w:pPr>
            <w:r>
              <w:rPr>
                <w:rFonts w:ascii="宋体" w:hAnsi="宋体" w:hint="eastAsia"/>
                <w:szCs w:val="21"/>
              </w:rPr>
              <w:t>排名</w:t>
            </w:r>
          </w:p>
        </w:tc>
        <w:tc>
          <w:tcPr>
            <w:tcW w:w="1440" w:type="dxa"/>
            <w:tcBorders>
              <w:top w:val="single" w:sz="12" w:space="0" w:color="auto"/>
            </w:tcBorders>
            <w:vAlign w:val="center"/>
          </w:tcPr>
          <w:p w:rsidR="00990A6E" w:rsidRDefault="00990A6E" w:rsidP="000A0212">
            <w:pPr>
              <w:pStyle w:val="a6"/>
              <w:spacing w:line="240" w:lineRule="auto"/>
              <w:ind w:firstLineChars="0" w:firstLine="0"/>
              <w:jc w:val="center"/>
              <w:rPr>
                <w:rFonts w:ascii="宋体"/>
                <w:sz w:val="21"/>
                <w:szCs w:val="21"/>
              </w:rPr>
            </w:pPr>
            <w:r>
              <w:rPr>
                <w:rFonts w:ascii="宋体" w:hAnsi="宋体"/>
                <w:sz w:val="21"/>
                <w:szCs w:val="21"/>
              </w:rPr>
              <w:t>10</w:t>
            </w:r>
          </w:p>
        </w:tc>
        <w:tc>
          <w:tcPr>
            <w:tcW w:w="1260" w:type="dxa"/>
            <w:tcBorders>
              <w:top w:val="single" w:sz="12" w:space="0" w:color="auto"/>
            </w:tcBorders>
            <w:vAlign w:val="center"/>
          </w:tcPr>
          <w:p w:rsidR="00990A6E" w:rsidRDefault="00990A6E" w:rsidP="000A0212">
            <w:pPr>
              <w:jc w:val="center"/>
              <w:rPr>
                <w:rFonts w:ascii="宋体"/>
                <w:szCs w:val="21"/>
              </w:rPr>
            </w:pPr>
            <w:r>
              <w:rPr>
                <w:rFonts w:ascii="宋体" w:hAnsi="宋体" w:hint="eastAsia"/>
                <w:szCs w:val="21"/>
              </w:rPr>
              <w:t>国籍</w:t>
            </w:r>
          </w:p>
        </w:tc>
        <w:tc>
          <w:tcPr>
            <w:tcW w:w="1661" w:type="dxa"/>
            <w:tcBorders>
              <w:top w:val="single" w:sz="12" w:space="0" w:color="auto"/>
              <w:right w:val="single" w:sz="12" w:space="0" w:color="auto"/>
            </w:tcBorders>
            <w:vAlign w:val="center"/>
          </w:tcPr>
          <w:p w:rsidR="00990A6E" w:rsidRDefault="00990A6E" w:rsidP="000A0212">
            <w:pPr>
              <w:pStyle w:val="a6"/>
              <w:spacing w:line="240" w:lineRule="auto"/>
              <w:ind w:firstLineChars="0" w:firstLine="0"/>
              <w:jc w:val="center"/>
              <w:rPr>
                <w:rFonts w:ascii="宋体"/>
                <w:sz w:val="21"/>
                <w:szCs w:val="21"/>
              </w:rPr>
            </w:pPr>
            <w:r>
              <w:rPr>
                <w:rFonts w:ascii="宋体" w:hAnsi="宋体" w:hint="eastAsia"/>
                <w:sz w:val="21"/>
                <w:szCs w:val="21"/>
              </w:rPr>
              <w:t>中国</w:t>
            </w:r>
          </w:p>
        </w:tc>
      </w:tr>
      <w:tr w:rsidR="00990A6E" w:rsidTr="000A0212">
        <w:trPr>
          <w:trHeight w:hRule="exact" w:val="459"/>
          <w:jc w:val="center"/>
        </w:trPr>
        <w:tc>
          <w:tcPr>
            <w:tcW w:w="1262" w:type="dxa"/>
            <w:tcBorders>
              <w:left w:val="single" w:sz="12" w:space="0" w:color="auto"/>
            </w:tcBorders>
            <w:vAlign w:val="center"/>
          </w:tcPr>
          <w:p w:rsidR="00990A6E" w:rsidRDefault="00990A6E" w:rsidP="000A0212">
            <w:pPr>
              <w:jc w:val="center"/>
              <w:rPr>
                <w:rFonts w:ascii="宋体"/>
                <w:szCs w:val="21"/>
              </w:rPr>
            </w:pPr>
            <w:r>
              <w:rPr>
                <w:rFonts w:ascii="宋体" w:hAnsi="宋体" w:hint="eastAsia"/>
                <w:szCs w:val="21"/>
              </w:rPr>
              <w:t>工作单位</w:t>
            </w:r>
          </w:p>
        </w:tc>
        <w:tc>
          <w:tcPr>
            <w:tcW w:w="5528" w:type="dxa"/>
            <w:gridSpan w:val="6"/>
            <w:vAlign w:val="center"/>
          </w:tcPr>
          <w:p w:rsidR="00990A6E" w:rsidRDefault="00990A6E" w:rsidP="000A0212">
            <w:pPr>
              <w:jc w:val="center"/>
              <w:rPr>
                <w:rFonts w:ascii="宋体"/>
                <w:szCs w:val="21"/>
              </w:rPr>
            </w:pPr>
            <w:r>
              <w:rPr>
                <w:rFonts w:ascii="宋体" w:hAnsi="宋体" w:hint="eastAsia"/>
                <w:szCs w:val="21"/>
              </w:rPr>
              <w:t>湖北省肿瘤医院</w:t>
            </w:r>
          </w:p>
        </w:tc>
        <w:tc>
          <w:tcPr>
            <w:tcW w:w="1260" w:type="dxa"/>
            <w:vAlign w:val="center"/>
          </w:tcPr>
          <w:p w:rsidR="00990A6E" w:rsidRDefault="00990A6E" w:rsidP="000A0212">
            <w:pPr>
              <w:jc w:val="center"/>
              <w:rPr>
                <w:rFonts w:ascii="宋体"/>
                <w:szCs w:val="21"/>
              </w:rPr>
            </w:pPr>
            <w:r>
              <w:rPr>
                <w:rFonts w:ascii="宋体" w:hAnsi="宋体" w:hint="eastAsia"/>
                <w:szCs w:val="21"/>
              </w:rPr>
              <w:t>行政职务</w:t>
            </w:r>
          </w:p>
        </w:tc>
        <w:tc>
          <w:tcPr>
            <w:tcW w:w="1661" w:type="dxa"/>
            <w:tcBorders>
              <w:right w:val="single" w:sz="12" w:space="0" w:color="auto"/>
            </w:tcBorders>
            <w:vAlign w:val="center"/>
          </w:tcPr>
          <w:p w:rsidR="00990A6E" w:rsidRDefault="00990A6E" w:rsidP="000A0212">
            <w:pPr>
              <w:jc w:val="center"/>
              <w:rPr>
                <w:rFonts w:ascii="宋体"/>
                <w:szCs w:val="21"/>
              </w:rPr>
            </w:pPr>
            <w:r>
              <w:rPr>
                <w:rFonts w:ascii="宋体" w:hAnsi="宋体" w:hint="eastAsia"/>
                <w:szCs w:val="21"/>
              </w:rPr>
              <w:t>无</w:t>
            </w:r>
          </w:p>
        </w:tc>
      </w:tr>
      <w:tr w:rsidR="00990A6E" w:rsidTr="000A0212">
        <w:trPr>
          <w:trHeight w:hRule="exact" w:val="459"/>
          <w:jc w:val="center"/>
        </w:trPr>
        <w:tc>
          <w:tcPr>
            <w:tcW w:w="1262" w:type="dxa"/>
            <w:tcBorders>
              <w:left w:val="single" w:sz="12" w:space="0" w:color="auto"/>
            </w:tcBorders>
            <w:vAlign w:val="center"/>
          </w:tcPr>
          <w:p w:rsidR="00990A6E" w:rsidRDefault="00990A6E" w:rsidP="000A0212">
            <w:pPr>
              <w:jc w:val="center"/>
              <w:rPr>
                <w:rFonts w:ascii="宋体"/>
                <w:szCs w:val="21"/>
              </w:rPr>
            </w:pPr>
            <w:r>
              <w:rPr>
                <w:rFonts w:ascii="宋体" w:hAnsi="宋体" w:hint="eastAsia"/>
                <w:szCs w:val="21"/>
              </w:rPr>
              <w:t>二级单位</w:t>
            </w:r>
          </w:p>
        </w:tc>
        <w:tc>
          <w:tcPr>
            <w:tcW w:w="5528" w:type="dxa"/>
            <w:gridSpan w:val="6"/>
            <w:tcBorders>
              <w:right w:val="single" w:sz="6" w:space="0" w:color="auto"/>
            </w:tcBorders>
            <w:vAlign w:val="center"/>
          </w:tcPr>
          <w:p w:rsidR="00990A6E" w:rsidRDefault="00990A6E" w:rsidP="000A0212">
            <w:pPr>
              <w:jc w:val="center"/>
              <w:rPr>
                <w:rFonts w:ascii="宋体"/>
                <w:szCs w:val="21"/>
              </w:rPr>
            </w:pPr>
            <w:r>
              <w:rPr>
                <w:rFonts w:ascii="宋体" w:hint="eastAsia"/>
                <w:szCs w:val="21"/>
              </w:rPr>
              <w:t>头颈外科</w:t>
            </w:r>
          </w:p>
        </w:tc>
        <w:tc>
          <w:tcPr>
            <w:tcW w:w="1260" w:type="dxa"/>
            <w:tcBorders>
              <w:left w:val="single" w:sz="6" w:space="0" w:color="auto"/>
            </w:tcBorders>
            <w:vAlign w:val="center"/>
          </w:tcPr>
          <w:p w:rsidR="00990A6E" w:rsidRDefault="00990A6E" w:rsidP="000A0212">
            <w:pPr>
              <w:jc w:val="center"/>
              <w:rPr>
                <w:rFonts w:ascii="宋体"/>
                <w:szCs w:val="21"/>
              </w:rPr>
            </w:pPr>
            <w:r>
              <w:rPr>
                <w:rFonts w:ascii="宋体" w:hAnsi="宋体" w:hint="eastAsia"/>
                <w:szCs w:val="21"/>
              </w:rPr>
              <w:t>技术职称</w:t>
            </w:r>
          </w:p>
        </w:tc>
        <w:tc>
          <w:tcPr>
            <w:tcW w:w="1661" w:type="dxa"/>
            <w:tcBorders>
              <w:right w:val="single" w:sz="12" w:space="0" w:color="auto"/>
            </w:tcBorders>
            <w:vAlign w:val="center"/>
          </w:tcPr>
          <w:p w:rsidR="00990A6E" w:rsidRDefault="00990A6E" w:rsidP="000A0212">
            <w:pPr>
              <w:jc w:val="center"/>
              <w:rPr>
                <w:rFonts w:ascii="宋体"/>
                <w:szCs w:val="21"/>
              </w:rPr>
            </w:pPr>
            <w:r>
              <w:rPr>
                <w:rFonts w:ascii="宋体" w:hint="eastAsia"/>
                <w:szCs w:val="21"/>
              </w:rPr>
              <w:t>主任医师</w:t>
            </w:r>
          </w:p>
        </w:tc>
      </w:tr>
      <w:tr w:rsidR="00990A6E" w:rsidTr="000A0212">
        <w:trPr>
          <w:trHeight w:hRule="exact" w:val="459"/>
          <w:jc w:val="center"/>
        </w:trPr>
        <w:tc>
          <w:tcPr>
            <w:tcW w:w="1262" w:type="dxa"/>
            <w:vMerge w:val="restart"/>
            <w:tcBorders>
              <w:left w:val="single" w:sz="12" w:space="0" w:color="auto"/>
            </w:tcBorders>
            <w:vAlign w:val="center"/>
          </w:tcPr>
          <w:p w:rsidR="00990A6E" w:rsidRDefault="00990A6E" w:rsidP="000A0212">
            <w:pPr>
              <w:jc w:val="center"/>
              <w:rPr>
                <w:rFonts w:ascii="宋体"/>
                <w:szCs w:val="21"/>
              </w:rPr>
            </w:pPr>
            <w:r>
              <w:rPr>
                <w:rFonts w:ascii="宋体" w:hAnsi="宋体" w:hint="eastAsia"/>
                <w:szCs w:val="21"/>
              </w:rPr>
              <w:t>完成单位</w:t>
            </w:r>
          </w:p>
        </w:tc>
        <w:tc>
          <w:tcPr>
            <w:tcW w:w="5528" w:type="dxa"/>
            <w:gridSpan w:val="6"/>
            <w:vMerge w:val="restart"/>
            <w:tcBorders>
              <w:right w:val="single" w:sz="6" w:space="0" w:color="auto"/>
            </w:tcBorders>
            <w:vAlign w:val="center"/>
          </w:tcPr>
          <w:p w:rsidR="00990A6E" w:rsidRDefault="00990A6E" w:rsidP="000A0212">
            <w:pPr>
              <w:jc w:val="center"/>
              <w:rPr>
                <w:rFonts w:ascii="宋体"/>
                <w:szCs w:val="21"/>
              </w:rPr>
            </w:pPr>
            <w:r>
              <w:rPr>
                <w:rFonts w:ascii="宋体" w:hAnsi="宋体" w:hint="eastAsia"/>
                <w:szCs w:val="21"/>
              </w:rPr>
              <w:t>湖北省肿瘤医院</w:t>
            </w:r>
          </w:p>
        </w:tc>
        <w:tc>
          <w:tcPr>
            <w:tcW w:w="1260" w:type="dxa"/>
            <w:tcBorders>
              <w:left w:val="single" w:sz="6" w:space="0" w:color="auto"/>
            </w:tcBorders>
            <w:vAlign w:val="center"/>
          </w:tcPr>
          <w:p w:rsidR="00990A6E" w:rsidRDefault="00990A6E" w:rsidP="000A0212">
            <w:pPr>
              <w:jc w:val="center"/>
              <w:rPr>
                <w:rFonts w:ascii="宋体"/>
                <w:szCs w:val="21"/>
              </w:rPr>
            </w:pPr>
            <w:r>
              <w:rPr>
                <w:rFonts w:ascii="宋体" w:hAnsi="宋体" w:hint="eastAsia"/>
                <w:szCs w:val="21"/>
              </w:rPr>
              <w:t>所在地</w:t>
            </w:r>
          </w:p>
        </w:tc>
        <w:tc>
          <w:tcPr>
            <w:tcW w:w="1661" w:type="dxa"/>
            <w:tcBorders>
              <w:right w:val="single" w:sz="12" w:space="0" w:color="auto"/>
            </w:tcBorders>
            <w:vAlign w:val="center"/>
          </w:tcPr>
          <w:p w:rsidR="00990A6E" w:rsidRDefault="00990A6E" w:rsidP="000A0212">
            <w:pPr>
              <w:jc w:val="center"/>
              <w:rPr>
                <w:rFonts w:ascii="宋体"/>
                <w:szCs w:val="21"/>
              </w:rPr>
            </w:pPr>
            <w:r>
              <w:rPr>
                <w:rFonts w:ascii="宋体" w:hAnsi="宋体" w:hint="eastAsia"/>
                <w:szCs w:val="21"/>
              </w:rPr>
              <w:t>湖北</w:t>
            </w:r>
          </w:p>
        </w:tc>
      </w:tr>
      <w:tr w:rsidR="00990A6E" w:rsidTr="000A0212">
        <w:trPr>
          <w:trHeight w:hRule="exact" w:val="459"/>
          <w:jc w:val="center"/>
        </w:trPr>
        <w:tc>
          <w:tcPr>
            <w:tcW w:w="1262" w:type="dxa"/>
            <w:vMerge/>
            <w:tcBorders>
              <w:left w:val="single" w:sz="12" w:space="0" w:color="auto"/>
            </w:tcBorders>
            <w:vAlign w:val="center"/>
          </w:tcPr>
          <w:p w:rsidR="00990A6E" w:rsidRDefault="00990A6E" w:rsidP="000A0212">
            <w:pPr>
              <w:jc w:val="center"/>
              <w:rPr>
                <w:rFonts w:ascii="宋体"/>
                <w:szCs w:val="21"/>
              </w:rPr>
            </w:pPr>
          </w:p>
        </w:tc>
        <w:tc>
          <w:tcPr>
            <w:tcW w:w="5528" w:type="dxa"/>
            <w:gridSpan w:val="6"/>
            <w:vMerge/>
            <w:tcBorders>
              <w:right w:val="single" w:sz="6" w:space="0" w:color="auto"/>
            </w:tcBorders>
            <w:vAlign w:val="center"/>
          </w:tcPr>
          <w:p w:rsidR="00990A6E" w:rsidRDefault="00990A6E" w:rsidP="000A0212">
            <w:pPr>
              <w:jc w:val="center"/>
              <w:rPr>
                <w:rFonts w:ascii="宋体"/>
                <w:szCs w:val="21"/>
              </w:rPr>
            </w:pPr>
          </w:p>
        </w:tc>
        <w:tc>
          <w:tcPr>
            <w:tcW w:w="1260" w:type="dxa"/>
            <w:tcBorders>
              <w:left w:val="single" w:sz="6" w:space="0" w:color="auto"/>
            </w:tcBorders>
            <w:vAlign w:val="center"/>
          </w:tcPr>
          <w:p w:rsidR="00990A6E" w:rsidRDefault="00990A6E" w:rsidP="000A0212">
            <w:pPr>
              <w:jc w:val="center"/>
              <w:rPr>
                <w:rFonts w:ascii="宋体"/>
                <w:szCs w:val="21"/>
              </w:rPr>
            </w:pPr>
            <w:r>
              <w:rPr>
                <w:rFonts w:ascii="宋体" w:hAnsi="宋体" w:hint="eastAsia"/>
                <w:szCs w:val="21"/>
              </w:rPr>
              <w:t>单位性质</w:t>
            </w:r>
          </w:p>
        </w:tc>
        <w:tc>
          <w:tcPr>
            <w:tcW w:w="1661" w:type="dxa"/>
            <w:tcBorders>
              <w:right w:val="single" w:sz="12" w:space="0" w:color="auto"/>
            </w:tcBorders>
            <w:vAlign w:val="center"/>
          </w:tcPr>
          <w:p w:rsidR="00990A6E" w:rsidRDefault="00990A6E" w:rsidP="000A0212">
            <w:pPr>
              <w:jc w:val="center"/>
              <w:rPr>
                <w:rFonts w:ascii="宋体"/>
                <w:szCs w:val="21"/>
              </w:rPr>
            </w:pPr>
            <w:r>
              <w:rPr>
                <w:rFonts w:ascii="宋体" w:hint="eastAsia"/>
                <w:szCs w:val="21"/>
              </w:rPr>
              <w:t>其他</w:t>
            </w:r>
          </w:p>
        </w:tc>
      </w:tr>
      <w:tr w:rsidR="00990A6E" w:rsidTr="000A0212">
        <w:trPr>
          <w:trHeight w:hRule="exact" w:val="457"/>
          <w:jc w:val="center"/>
        </w:trPr>
        <w:tc>
          <w:tcPr>
            <w:tcW w:w="3200" w:type="dxa"/>
            <w:gridSpan w:val="3"/>
            <w:tcBorders>
              <w:left w:val="single" w:sz="12" w:space="0" w:color="auto"/>
            </w:tcBorders>
            <w:vAlign w:val="center"/>
          </w:tcPr>
          <w:p w:rsidR="00990A6E" w:rsidRDefault="00990A6E" w:rsidP="000A0212">
            <w:pPr>
              <w:jc w:val="center"/>
              <w:rPr>
                <w:rFonts w:ascii="宋体"/>
                <w:szCs w:val="21"/>
              </w:rPr>
            </w:pPr>
            <w:r>
              <w:rPr>
                <w:rFonts w:ascii="宋体" w:hAnsi="宋体" w:hint="eastAsia"/>
                <w:szCs w:val="21"/>
              </w:rPr>
              <w:t>参加本项目的起止时间</w:t>
            </w:r>
          </w:p>
        </w:tc>
        <w:tc>
          <w:tcPr>
            <w:tcW w:w="6511" w:type="dxa"/>
            <w:gridSpan w:val="6"/>
            <w:tcBorders>
              <w:right w:val="single" w:sz="12" w:space="0" w:color="auto"/>
            </w:tcBorders>
            <w:vAlign w:val="center"/>
          </w:tcPr>
          <w:p w:rsidR="00990A6E" w:rsidRDefault="00AD333B" w:rsidP="000A0212">
            <w:pPr>
              <w:jc w:val="center"/>
              <w:rPr>
                <w:rFonts w:ascii="宋体" w:hAnsi="宋体"/>
                <w:szCs w:val="21"/>
              </w:rPr>
            </w:pPr>
            <w:r>
              <w:rPr>
                <w:rFonts w:ascii="宋体" w:hAnsi="宋体"/>
                <w:szCs w:val="21"/>
              </w:rPr>
              <w:t>2006</w:t>
            </w:r>
            <w:r w:rsidR="00990A6E">
              <w:rPr>
                <w:rFonts w:ascii="宋体" w:hAnsi="宋体"/>
                <w:szCs w:val="21"/>
              </w:rPr>
              <w:t xml:space="preserve">-03-01   </w:t>
            </w:r>
            <w:r w:rsidR="00990A6E">
              <w:rPr>
                <w:rFonts w:ascii="宋体" w:hAnsi="宋体" w:hint="eastAsia"/>
                <w:szCs w:val="21"/>
              </w:rPr>
              <w:t>至</w:t>
            </w:r>
            <w:r>
              <w:rPr>
                <w:rFonts w:ascii="宋体" w:hAnsi="宋体"/>
                <w:szCs w:val="21"/>
              </w:rPr>
              <w:t xml:space="preserve"> 2015-12</w:t>
            </w:r>
            <w:r w:rsidR="00990A6E">
              <w:rPr>
                <w:rFonts w:ascii="宋体" w:hAnsi="宋体"/>
                <w:szCs w:val="21"/>
              </w:rPr>
              <w:t>-30</w:t>
            </w:r>
          </w:p>
        </w:tc>
      </w:tr>
      <w:tr w:rsidR="00990A6E" w:rsidTr="000A0212">
        <w:trPr>
          <w:trHeight w:hRule="exact" w:val="399"/>
          <w:jc w:val="center"/>
        </w:trPr>
        <w:tc>
          <w:tcPr>
            <w:tcW w:w="9711" w:type="dxa"/>
            <w:gridSpan w:val="9"/>
            <w:tcBorders>
              <w:left w:val="single" w:sz="12" w:space="0" w:color="auto"/>
              <w:bottom w:val="nil"/>
              <w:right w:val="single" w:sz="12" w:space="0" w:color="auto"/>
            </w:tcBorders>
          </w:tcPr>
          <w:p w:rsidR="00990A6E" w:rsidRDefault="00990A6E" w:rsidP="000A0212">
            <w:pPr>
              <w:jc w:val="left"/>
              <w:rPr>
                <w:rFonts w:ascii="宋体"/>
                <w:szCs w:val="21"/>
              </w:rPr>
            </w:pPr>
            <w:r>
              <w:rPr>
                <w:rFonts w:ascii="宋体" w:hAnsi="宋体" w:hint="eastAsia"/>
                <w:szCs w:val="21"/>
              </w:rPr>
              <w:t>对本项目主要学术贡献：</w:t>
            </w:r>
          </w:p>
        </w:tc>
      </w:tr>
      <w:tr w:rsidR="00990A6E" w:rsidTr="000A0212">
        <w:trPr>
          <w:trHeight w:hRule="exact" w:val="1456"/>
          <w:jc w:val="center"/>
        </w:trPr>
        <w:tc>
          <w:tcPr>
            <w:tcW w:w="9711" w:type="dxa"/>
            <w:gridSpan w:val="9"/>
            <w:tcBorders>
              <w:top w:val="nil"/>
              <w:left w:val="single" w:sz="12" w:space="0" w:color="auto"/>
              <w:bottom w:val="single" w:sz="6" w:space="0" w:color="auto"/>
              <w:right w:val="single" w:sz="12" w:space="0" w:color="auto"/>
            </w:tcBorders>
          </w:tcPr>
          <w:p w:rsidR="00990A6E" w:rsidRDefault="00AD333B" w:rsidP="00AD333B">
            <w:pPr>
              <w:jc w:val="left"/>
              <w:rPr>
                <w:rFonts w:ascii="宋体"/>
                <w:color w:val="FF0000"/>
                <w:szCs w:val="21"/>
              </w:rPr>
            </w:pPr>
            <w:r w:rsidRPr="00AD333B">
              <w:rPr>
                <w:rFonts w:ascii="宋体" w:hAnsi="宋体" w:hint="eastAsia"/>
                <w:szCs w:val="21"/>
              </w:rPr>
              <w:t>总结了二次甲状腺手术的经验，并参与了腔镜甲状腺手术的引进及推广等工作。</w:t>
            </w:r>
            <w:r>
              <w:rPr>
                <w:rFonts w:ascii="宋体" w:hAnsi="宋体" w:hint="eastAsia"/>
                <w:szCs w:val="21"/>
              </w:rPr>
              <w:t>发表了甲状腺癌相关研究论文，其中有关二次甲状腺癌手术的经验被融入到重要科学发现中,占本人工作量的50%</w:t>
            </w:r>
            <w:r w:rsidR="00990A6E">
              <w:rPr>
                <w:rFonts w:ascii="宋体" w:hAnsi="宋体" w:hint="eastAsia"/>
                <w:szCs w:val="21"/>
              </w:rPr>
              <w:t>。</w:t>
            </w:r>
          </w:p>
        </w:tc>
      </w:tr>
    </w:tbl>
    <w:p w:rsidR="000E077C" w:rsidRDefault="000E077C" w:rsidP="000B655D">
      <w:pPr>
        <w:spacing w:line="500" w:lineRule="exact"/>
        <w:jc w:val="center"/>
        <w:rPr>
          <w:rFonts w:ascii="宋体" w:hAnsi="宋体"/>
          <w:b/>
          <w:sz w:val="28"/>
          <w:szCs w:val="28"/>
        </w:rPr>
      </w:pPr>
    </w:p>
    <w:p w:rsidR="000B655D" w:rsidRDefault="000B655D" w:rsidP="000B655D">
      <w:pPr>
        <w:spacing w:line="500" w:lineRule="exact"/>
        <w:jc w:val="center"/>
        <w:rPr>
          <w:rFonts w:ascii="宋体"/>
          <w:b/>
          <w:sz w:val="28"/>
          <w:szCs w:val="28"/>
        </w:rPr>
      </w:pPr>
      <w:r>
        <w:rPr>
          <w:rFonts w:ascii="宋体" w:hAnsi="宋体" w:hint="eastAsia"/>
          <w:b/>
          <w:sz w:val="28"/>
          <w:szCs w:val="28"/>
        </w:rPr>
        <w:t>完成人合作关系说明</w:t>
      </w:r>
    </w:p>
    <w:p w:rsidR="000B655D" w:rsidRDefault="000B655D" w:rsidP="000B655D">
      <w:pPr>
        <w:adjustRightInd w:val="0"/>
        <w:snapToGrid w:val="0"/>
        <w:spacing w:line="360" w:lineRule="auto"/>
        <w:ind w:firstLineChars="200" w:firstLine="480"/>
        <w:rPr>
          <w:rFonts w:ascii="宋体" w:hAnsi="宋体"/>
          <w:sz w:val="24"/>
          <w:szCs w:val="24"/>
        </w:rPr>
      </w:pPr>
      <w:r>
        <w:rPr>
          <w:rFonts w:ascii="宋体" w:hAnsi="宋体" w:hint="eastAsia"/>
          <w:sz w:val="24"/>
          <w:szCs w:val="24"/>
        </w:rPr>
        <w:t>本项目完全由</w:t>
      </w:r>
      <w:r w:rsidR="00AD333B">
        <w:rPr>
          <w:rFonts w:ascii="宋体" w:hAnsi="宋体" w:hint="eastAsia"/>
          <w:sz w:val="24"/>
          <w:szCs w:val="24"/>
        </w:rPr>
        <w:t>湖北省肿瘤医院</w:t>
      </w:r>
      <w:r>
        <w:rPr>
          <w:rFonts w:ascii="宋体" w:hAnsi="宋体" w:hint="eastAsia"/>
          <w:sz w:val="24"/>
          <w:szCs w:val="24"/>
        </w:rPr>
        <w:t>团队</w:t>
      </w:r>
      <w:r w:rsidR="00AD333B">
        <w:rPr>
          <w:rFonts w:ascii="宋体" w:hAnsi="宋体" w:hint="eastAsia"/>
          <w:sz w:val="24"/>
          <w:szCs w:val="24"/>
        </w:rPr>
        <w:t>成员</w:t>
      </w:r>
      <w:r>
        <w:rPr>
          <w:rFonts w:ascii="宋体" w:hAnsi="宋体" w:hint="eastAsia"/>
          <w:sz w:val="24"/>
          <w:szCs w:val="24"/>
        </w:rPr>
        <w:t>完成</w:t>
      </w:r>
      <w:r w:rsidR="00AD333B">
        <w:rPr>
          <w:rFonts w:ascii="宋体" w:hAnsi="宋体" w:hint="eastAsia"/>
          <w:sz w:val="24"/>
          <w:szCs w:val="24"/>
        </w:rPr>
        <w:t>，所有人员为医院同事</w:t>
      </w:r>
      <w:r>
        <w:rPr>
          <w:rFonts w:ascii="宋体" w:hAnsi="宋体" w:hint="eastAsia"/>
          <w:sz w:val="24"/>
          <w:szCs w:val="24"/>
        </w:rPr>
        <w:t>。其中第一完成人</w:t>
      </w:r>
      <w:r w:rsidR="00AD333B">
        <w:rPr>
          <w:rFonts w:ascii="宋体" w:hAnsi="宋体" w:hint="eastAsia"/>
          <w:sz w:val="24"/>
          <w:szCs w:val="24"/>
        </w:rPr>
        <w:t>陈健副主任医师主持并参与了</w:t>
      </w:r>
      <w:r>
        <w:rPr>
          <w:rFonts w:ascii="宋体" w:hAnsi="宋体" w:hint="eastAsia"/>
          <w:sz w:val="24"/>
          <w:szCs w:val="24"/>
        </w:rPr>
        <w:t>本项目的</w:t>
      </w:r>
      <w:r w:rsidR="00AD333B">
        <w:rPr>
          <w:rFonts w:ascii="宋体" w:hAnsi="宋体" w:hint="eastAsia"/>
          <w:sz w:val="24"/>
          <w:szCs w:val="24"/>
        </w:rPr>
        <w:t>绝大多数研究成果</w:t>
      </w:r>
      <w:r>
        <w:rPr>
          <w:rFonts w:ascii="宋体" w:hAnsi="宋体" w:hint="eastAsia"/>
          <w:sz w:val="24"/>
          <w:szCs w:val="24"/>
        </w:rPr>
        <w:t>，其他完成人（</w:t>
      </w:r>
      <w:r w:rsidR="00AD333B">
        <w:rPr>
          <w:rFonts w:ascii="宋体" w:hAnsi="宋体" w:hint="eastAsia"/>
          <w:sz w:val="24"/>
          <w:szCs w:val="24"/>
        </w:rPr>
        <w:t>何家林、梅志丹、付荆春、邓万凯、朱又华、郑红梅、江亮、李暐、李奇志</w:t>
      </w:r>
      <w:r>
        <w:rPr>
          <w:rFonts w:ascii="宋体" w:hAnsi="宋体" w:hint="eastAsia"/>
          <w:sz w:val="24"/>
          <w:szCs w:val="24"/>
        </w:rPr>
        <w:t>）均</w:t>
      </w:r>
      <w:r w:rsidR="00AD333B">
        <w:rPr>
          <w:rFonts w:ascii="宋体" w:hAnsi="宋体" w:hint="eastAsia"/>
          <w:sz w:val="24"/>
          <w:szCs w:val="24"/>
        </w:rPr>
        <w:t>在不同时期参与或指导了本项目工作</w:t>
      </w:r>
      <w:r>
        <w:rPr>
          <w:rFonts w:ascii="宋体" w:hAnsi="宋体" w:hint="eastAsia"/>
          <w:sz w:val="24"/>
          <w:szCs w:val="24"/>
        </w:rPr>
        <w:t>。</w:t>
      </w:r>
    </w:p>
    <w:tbl>
      <w:tblPr>
        <w:tblpPr w:leftFromText="180" w:rightFromText="180" w:vertAnchor="text" w:horzAnchor="page" w:tblpXSpec="center" w:tblpY="495"/>
        <w:tblOverlap w:val="never"/>
        <w:tblW w:w="9427"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tblPr>
      <w:tblGrid>
        <w:gridCol w:w="534"/>
        <w:gridCol w:w="708"/>
        <w:gridCol w:w="1560"/>
        <w:gridCol w:w="1134"/>
        <w:gridCol w:w="2268"/>
        <w:gridCol w:w="1134"/>
        <w:gridCol w:w="2089"/>
      </w:tblGrid>
      <w:tr w:rsidR="000B655D" w:rsidTr="000E077C">
        <w:tc>
          <w:tcPr>
            <w:tcW w:w="534" w:type="dxa"/>
            <w:vAlign w:val="center"/>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序号</w:t>
            </w:r>
          </w:p>
        </w:tc>
        <w:tc>
          <w:tcPr>
            <w:tcW w:w="708" w:type="dxa"/>
            <w:vAlign w:val="center"/>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合作方式</w:t>
            </w:r>
          </w:p>
        </w:tc>
        <w:tc>
          <w:tcPr>
            <w:tcW w:w="1560" w:type="dxa"/>
            <w:vAlign w:val="center"/>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合作者</w:t>
            </w:r>
            <w:r>
              <w:rPr>
                <w:rFonts w:ascii="宋体" w:hAnsi="宋体"/>
                <w:color w:val="0D0D0D"/>
                <w:szCs w:val="21"/>
              </w:rPr>
              <w:t>/</w:t>
            </w:r>
          </w:p>
          <w:p w:rsidR="000B655D" w:rsidRDefault="000B655D" w:rsidP="00D651CB">
            <w:pPr>
              <w:spacing w:beforeLines="50" w:afterLines="50"/>
              <w:jc w:val="center"/>
              <w:rPr>
                <w:rFonts w:ascii="宋体"/>
                <w:color w:val="0D0D0D"/>
                <w:szCs w:val="21"/>
              </w:rPr>
            </w:pPr>
            <w:r>
              <w:rPr>
                <w:rFonts w:ascii="宋体" w:hAnsi="宋体" w:hint="eastAsia"/>
                <w:color w:val="0D0D0D"/>
                <w:szCs w:val="21"/>
              </w:rPr>
              <w:t>项目排名</w:t>
            </w:r>
          </w:p>
        </w:tc>
        <w:tc>
          <w:tcPr>
            <w:tcW w:w="1134" w:type="dxa"/>
            <w:vAlign w:val="center"/>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合作时间</w:t>
            </w:r>
          </w:p>
        </w:tc>
        <w:tc>
          <w:tcPr>
            <w:tcW w:w="2268" w:type="dxa"/>
            <w:vAlign w:val="center"/>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合作成果</w:t>
            </w:r>
          </w:p>
        </w:tc>
        <w:tc>
          <w:tcPr>
            <w:tcW w:w="1134" w:type="dxa"/>
            <w:vAlign w:val="center"/>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证明材料</w:t>
            </w:r>
          </w:p>
        </w:tc>
        <w:tc>
          <w:tcPr>
            <w:tcW w:w="2089" w:type="dxa"/>
            <w:vAlign w:val="center"/>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备注</w:t>
            </w:r>
          </w:p>
        </w:tc>
      </w:tr>
      <w:tr w:rsidR="000B655D" w:rsidTr="000E077C">
        <w:tc>
          <w:tcPr>
            <w:tcW w:w="534" w:type="dxa"/>
          </w:tcPr>
          <w:p w:rsidR="000B655D" w:rsidRDefault="000B655D" w:rsidP="00D651CB">
            <w:pPr>
              <w:spacing w:beforeLines="50" w:afterLines="50"/>
              <w:jc w:val="center"/>
              <w:rPr>
                <w:rFonts w:ascii="宋体"/>
                <w:color w:val="0D0D0D"/>
                <w:szCs w:val="21"/>
              </w:rPr>
            </w:pPr>
            <w:r>
              <w:rPr>
                <w:rFonts w:ascii="宋体" w:hAnsi="宋体"/>
                <w:color w:val="0D0D0D"/>
                <w:szCs w:val="21"/>
              </w:rPr>
              <w:t>1</w:t>
            </w:r>
          </w:p>
        </w:tc>
        <w:tc>
          <w:tcPr>
            <w:tcW w:w="708" w:type="dxa"/>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论文</w:t>
            </w:r>
          </w:p>
        </w:tc>
        <w:tc>
          <w:tcPr>
            <w:tcW w:w="1560" w:type="dxa"/>
          </w:tcPr>
          <w:p w:rsidR="000B655D" w:rsidRDefault="00CE639C" w:rsidP="00D651CB">
            <w:pPr>
              <w:spacing w:beforeLines="50" w:afterLines="50"/>
              <w:jc w:val="center"/>
              <w:rPr>
                <w:rFonts w:ascii="宋体"/>
                <w:color w:val="0D0D0D"/>
                <w:szCs w:val="21"/>
              </w:rPr>
            </w:pPr>
            <w:r w:rsidRPr="00CE639C">
              <w:rPr>
                <w:rFonts w:ascii="宋体" w:hAnsi="宋体" w:hint="eastAsia"/>
                <w:color w:val="0D0D0D"/>
                <w:szCs w:val="21"/>
              </w:rPr>
              <w:t>何家林</w:t>
            </w:r>
            <w:r w:rsidR="000B655D">
              <w:rPr>
                <w:rFonts w:ascii="宋体" w:hAnsi="宋体"/>
                <w:color w:val="0D0D0D"/>
                <w:szCs w:val="21"/>
              </w:rPr>
              <w:t>/2</w:t>
            </w:r>
          </w:p>
        </w:tc>
        <w:tc>
          <w:tcPr>
            <w:tcW w:w="1134" w:type="dxa"/>
          </w:tcPr>
          <w:p w:rsidR="000B655D" w:rsidRDefault="000B655D" w:rsidP="00D651CB">
            <w:pPr>
              <w:spacing w:beforeLines="50" w:afterLines="50"/>
              <w:jc w:val="center"/>
              <w:rPr>
                <w:rFonts w:ascii="宋体"/>
                <w:color w:val="0D0D0D"/>
                <w:szCs w:val="21"/>
              </w:rPr>
            </w:pPr>
            <w:r>
              <w:rPr>
                <w:rFonts w:ascii="宋体" w:hAnsi="宋体"/>
                <w:color w:val="0D0D0D"/>
                <w:szCs w:val="21"/>
              </w:rPr>
              <w:t>200</w:t>
            </w:r>
            <w:r w:rsidR="00CE639C">
              <w:rPr>
                <w:rFonts w:ascii="宋体" w:hAnsi="宋体"/>
                <w:color w:val="0D0D0D"/>
                <w:szCs w:val="21"/>
              </w:rPr>
              <w:t>2-2015</w:t>
            </w:r>
          </w:p>
        </w:tc>
        <w:tc>
          <w:tcPr>
            <w:tcW w:w="2268" w:type="dxa"/>
          </w:tcPr>
          <w:p w:rsidR="000B655D" w:rsidRDefault="00CE639C" w:rsidP="00D651CB">
            <w:pPr>
              <w:spacing w:beforeLines="50" w:afterLines="50"/>
              <w:jc w:val="center"/>
              <w:rPr>
                <w:rFonts w:ascii="宋体"/>
                <w:color w:val="0D0D0D"/>
                <w:szCs w:val="21"/>
              </w:rPr>
            </w:pPr>
            <w:r>
              <w:rPr>
                <w:rFonts w:ascii="宋体" w:hint="eastAsia"/>
                <w:color w:val="0D0D0D"/>
                <w:szCs w:val="21"/>
              </w:rPr>
              <w:t>代表论文2、4、6、7、8</w:t>
            </w:r>
          </w:p>
        </w:tc>
        <w:tc>
          <w:tcPr>
            <w:tcW w:w="1134" w:type="dxa"/>
          </w:tcPr>
          <w:p w:rsidR="000B655D" w:rsidRDefault="00CE639C" w:rsidP="00D651CB">
            <w:pPr>
              <w:spacing w:beforeLines="50" w:afterLines="50"/>
              <w:jc w:val="center"/>
              <w:rPr>
                <w:rFonts w:ascii="宋体"/>
                <w:color w:val="0D0D0D"/>
                <w:szCs w:val="21"/>
              </w:rPr>
            </w:pPr>
            <w:r>
              <w:rPr>
                <w:rFonts w:ascii="宋体" w:hAnsi="宋体" w:hint="eastAsia"/>
                <w:color w:val="0D0D0D"/>
                <w:szCs w:val="21"/>
              </w:rPr>
              <w:t>文章首页</w:t>
            </w:r>
          </w:p>
        </w:tc>
        <w:tc>
          <w:tcPr>
            <w:tcW w:w="2089" w:type="dxa"/>
          </w:tcPr>
          <w:p w:rsidR="000B655D" w:rsidRDefault="000B655D" w:rsidP="00D651CB">
            <w:pPr>
              <w:spacing w:beforeLines="50" w:afterLines="50"/>
              <w:jc w:val="center"/>
              <w:rPr>
                <w:rFonts w:ascii="宋体"/>
                <w:color w:val="0D0D0D"/>
                <w:szCs w:val="21"/>
              </w:rPr>
            </w:pPr>
          </w:p>
        </w:tc>
      </w:tr>
      <w:tr w:rsidR="000B655D" w:rsidTr="000E077C">
        <w:trPr>
          <w:trHeight w:val="712"/>
        </w:trPr>
        <w:tc>
          <w:tcPr>
            <w:tcW w:w="534" w:type="dxa"/>
          </w:tcPr>
          <w:p w:rsidR="000B655D" w:rsidRDefault="000B655D" w:rsidP="00D651CB">
            <w:pPr>
              <w:spacing w:beforeLines="50" w:afterLines="50"/>
              <w:jc w:val="center"/>
              <w:rPr>
                <w:rFonts w:ascii="宋体"/>
                <w:color w:val="0D0D0D"/>
                <w:szCs w:val="21"/>
              </w:rPr>
            </w:pPr>
            <w:r>
              <w:rPr>
                <w:rFonts w:ascii="宋体" w:hAnsi="宋体"/>
                <w:color w:val="0D0D0D"/>
                <w:szCs w:val="21"/>
              </w:rPr>
              <w:t>2</w:t>
            </w:r>
          </w:p>
        </w:tc>
        <w:tc>
          <w:tcPr>
            <w:tcW w:w="708" w:type="dxa"/>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论文</w:t>
            </w:r>
          </w:p>
        </w:tc>
        <w:tc>
          <w:tcPr>
            <w:tcW w:w="1560" w:type="dxa"/>
          </w:tcPr>
          <w:p w:rsidR="000B655D" w:rsidRDefault="00CE639C" w:rsidP="00D651CB">
            <w:pPr>
              <w:spacing w:beforeLines="50" w:afterLines="50"/>
              <w:jc w:val="center"/>
              <w:rPr>
                <w:rFonts w:ascii="宋体"/>
                <w:color w:val="0D0D0D"/>
                <w:szCs w:val="21"/>
              </w:rPr>
            </w:pPr>
            <w:r w:rsidRPr="00CE639C">
              <w:rPr>
                <w:rFonts w:ascii="宋体" w:hAnsi="宋体" w:hint="eastAsia"/>
                <w:color w:val="0D0D0D"/>
                <w:szCs w:val="21"/>
              </w:rPr>
              <w:t>梅志丹</w:t>
            </w:r>
            <w:r w:rsidR="000B655D">
              <w:rPr>
                <w:rFonts w:ascii="宋体" w:hAnsi="宋体"/>
                <w:color w:val="0D0D0D"/>
                <w:szCs w:val="21"/>
              </w:rPr>
              <w:t>/3</w:t>
            </w:r>
          </w:p>
        </w:tc>
        <w:tc>
          <w:tcPr>
            <w:tcW w:w="1134" w:type="dxa"/>
          </w:tcPr>
          <w:p w:rsidR="000B655D" w:rsidRDefault="00CE639C" w:rsidP="00D651CB">
            <w:pPr>
              <w:spacing w:beforeLines="50" w:afterLines="50"/>
              <w:jc w:val="center"/>
              <w:rPr>
                <w:rFonts w:ascii="宋体"/>
                <w:color w:val="0D0D0D"/>
                <w:szCs w:val="21"/>
              </w:rPr>
            </w:pPr>
            <w:r>
              <w:rPr>
                <w:rFonts w:ascii="宋体" w:hAnsi="宋体"/>
                <w:color w:val="0D0D0D"/>
                <w:szCs w:val="21"/>
              </w:rPr>
              <w:t>2013-2016</w:t>
            </w:r>
          </w:p>
        </w:tc>
        <w:tc>
          <w:tcPr>
            <w:tcW w:w="2268" w:type="dxa"/>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代表性论文</w:t>
            </w:r>
            <w:r w:rsidR="00CE639C">
              <w:rPr>
                <w:rFonts w:ascii="宋体" w:hAnsi="宋体" w:hint="eastAsia"/>
                <w:color w:val="0D0D0D"/>
                <w:szCs w:val="21"/>
              </w:rPr>
              <w:t>1</w:t>
            </w:r>
          </w:p>
        </w:tc>
        <w:tc>
          <w:tcPr>
            <w:tcW w:w="1134" w:type="dxa"/>
          </w:tcPr>
          <w:p w:rsidR="000B655D" w:rsidRDefault="00CE639C" w:rsidP="00D651CB">
            <w:pPr>
              <w:spacing w:beforeLines="50" w:afterLines="50"/>
              <w:jc w:val="center"/>
              <w:rPr>
                <w:rFonts w:ascii="宋体"/>
                <w:color w:val="0D0D0D"/>
                <w:szCs w:val="21"/>
              </w:rPr>
            </w:pPr>
            <w:r>
              <w:rPr>
                <w:rFonts w:ascii="宋体" w:hAnsi="宋体" w:hint="eastAsia"/>
                <w:color w:val="0D0D0D"/>
                <w:szCs w:val="21"/>
              </w:rPr>
              <w:t>文章首页</w:t>
            </w:r>
          </w:p>
        </w:tc>
        <w:tc>
          <w:tcPr>
            <w:tcW w:w="2089" w:type="dxa"/>
          </w:tcPr>
          <w:p w:rsidR="000B655D" w:rsidRDefault="00CE639C" w:rsidP="00D651CB">
            <w:pPr>
              <w:spacing w:beforeLines="50" w:afterLines="50"/>
              <w:jc w:val="center"/>
              <w:rPr>
                <w:rFonts w:ascii="宋体"/>
                <w:color w:val="0D0D0D"/>
                <w:szCs w:val="21"/>
              </w:rPr>
            </w:pPr>
            <w:r>
              <w:rPr>
                <w:rFonts w:ascii="宋体" w:hint="eastAsia"/>
                <w:color w:val="0D0D0D"/>
                <w:szCs w:val="21"/>
              </w:rPr>
              <w:t>部分论文未作为代表论文列出</w:t>
            </w:r>
          </w:p>
        </w:tc>
      </w:tr>
      <w:tr w:rsidR="000B655D" w:rsidTr="000E077C">
        <w:tc>
          <w:tcPr>
            <w:tcW w:w="534" w:type="dxa"/>
          </w:tcPr>
          <w:p w:rsidR="000B655D" w:rsidRDefault="000B655D" w:rsidP="00D651CB">
            <w:pPr>
              <w:spacing w:beforeLines="50" w:afterLines="50"/>
              <w:jc w:val="center"/>
              <w:rPr>
                <w:rFonts w:ascii="宋体"/>
                <w:color w:val="0D0D0D"/>
                <w:szCs w:val="21"/>
              </w:rPr>
            </w:pPr>
            <w:r>
              <w:rPr>
                <w:rFonts w:ascii="宋体" w:hAnsi="宋体"/>
                <w:color w:val="0D0D0D"/>
                <w:szCs w:val="21"/>
              </w:rPr>
              <w:t>3</w:t>
            </w:r>
          </w:p>
        </w:tc>
        <w:tc>
          <w:tcPr>
            <w:tcW w:w="708" w:type="dxa"/>
          </w:tcPr>
          <w:p w:rsidR="000B655D" w:rsidRDefault="00CE639C" w:rsidP="00D651CB">
            <w:pPr>
              <w:spacing w:beforeLines="50" w:afterLines="50"/>
              <w:jc w:val="center"/>
              <w:rPr>
                <w:rFonts w:ascii="宋体"/>
                <w:color w:val="0D0D0D"/>
                <w:szCs w:val="21"/>
              </w:rPr>
            </w:pPr>
            <w:r>
              <w:rPr>
                <w:rFonts w:ascii="宋体" w:hAnsi="宋体" w:hint="eastAsia"/>
                <w:color w:val="0D0D0D"/>
                <w:szCs w:val="21"/>
              </w:rPr>
              <w:t>专利</w:t>
            </w:r>
          </w:p>
        </w:tc>
        <w:tc>
          <w:tcPr>
            <w:tcW w:w="1560" w:type="dxa"/>
          </w:tcPr>
          <w:p w:rsidR="000B655D" w:rsidRDefault="00CE639C" w:rsidP="00D651CB">
            <w:pPr>
              <w:spacing w:beforeLines="50" w:afterLines="50"/>
              <w:jc w:val="center"/>
              <w:rPr>
                <w:rFonts w:ascii="宋体"/>
                <w:color w:val="0D0D0D"/>
                <w:szCs w:val="21"/>
              </w:rPr>
            </w:pPr>
            <w:r w:rsidRPr="00CE639C">
              <w:rPr>
                <w:rFonts w:ascii="宋体" w:hAnsi="宋体" w:hint="eastAsia"/>
                <w:color w:val="0D0D0D"/>
                <w:szCs w:val="21"/>
              </w:rPr>
              <w:t>付荆春</w:t>
            </w:r>
            <w:r w:rsidR="000B655D">
              <w:rPr>
                <w:rFonts w:ascii="宋体" w:hAnsi="宋体"/>
                <w:color w:val="0D0D0D"/>
                <w:szCs w:val="21"/>
              </w:rPr>
              <w:t>/4</w:t>
            </w:r>
          </w:p>
        </w:tc>
        <w:tc>
          <w:tcPr>
            <w:tcW w:w="1134" w:type="dxa"/>
          </w:tcPr>
          <w:p w:rsidR="000B655D" w:rsidRDefault="000B655D" w:rsidP="00D651CB">
            <w:pPr>
              <w:spacing w:beforeLines="50" w:afterLines="50"/>
              <w:jc w:val="center"/>
              <w:rPr>
                <w:rFonts w:ascii="宋体"/>
                <w:color w:val="0D0D0D"/>
                <w:szCs w:val="21"/>
              </w:rPr>
            </w:pPr>
            <w:r>
              <w:rPr>
                <w:rFonts w:ascii="宋体" w:hAnsi="宋体"/>
                <w:color w:val="0D0D0D"/>
                <w:szCs w:val="21"/>
              </w:rPr>
              <w:t>20</w:t>
            </w:r>
            <w:r w:rsidR="00CE639C">
              <w:rPr>
                <w:rFonts w:ascii="宋体" w:hAnsi="宋体"/>
                <w:color w:val="0D0D0D"/>
                <w:szCs w:val="21"/>
              </w:rPr>
              <w:t>14</w:t>
            </w:r>
            <w:r>
              <w:rPr>
                <w:rFonts w:ascii="宋体" w:hAnsi="宋体"/>
                <w:color w:val="0D0D0D"/>
                <w:szCs w:val="21"/>
              </w:rPr>
              <w:t>-201</w:t>
            </w:r>
            <w:r w:rsidR="00CE639C">
              <w:rPr>
                <w:rFonts w:ascii="宋体" w:hAnsi="宋体"/>
                <w:color w:val="0D0D0D"/>
                <w:szCs w:val="21"/>
              </w:rPr>
              <w:t>6</w:t>
            </w:r>
          </w:p>
        </w:tc>
        <w:tc>
          <w:tcPr>
            <w:tcW w:w="2268" w:type="dxa"/>
          </w:tcPr>
          <w:p w:rsidR="000B655D" w:rsidRDefault="00CE639C" w:rsidP="00D651CB">
            <w:pPr>
              <w:spacing w:beforeLines="50" w:afterLines="50"/>
              <w:jc w:val="center"/>
              <w:rPr>
                <w:rFonts w:ascii="宋体"/>
                <w:color w:val="0D0D0D"/>
                <w:szCs w:val="21"/>
              </w:rPr>
            </w:pPr>
            <w:r>
              <w:rPr>
                <w:rFonts w:ascii="宋体" w:hint="eastAsia"/>
                <w:color w:val="0D0D0D"/>
                <w:szCs w:val="21"/>
              </w:rPr>
              <w:t>一次性引流瓶和标本取物袋专利</w:t>
            </w:r>
          </w:p>
        </w:tc>
        <w:tc>
          <w:tcPr>
            <w:tcW w:w="1134" w:type="dxa"/>
          </w:tcPr>
          <w:p w:rsidR="000B655D" w:rsidRDefault="00CE639C" w:rsidP="00D651CB">
            <w:pPr>
              <w:spacing w:beforeLines="50" w:afterLines="50"/>
              <w:jc w:val="center"/>
              <w:rPr>
                <w:rFonts w:ascii="宋体"/>
                <w:color w:val="0D0D0D"/>
                <w:szCs w:val="21"/>
              </w:rPr>
            </w:pPr>
            <w:r>
              <w:rPr>
                <w:rFonts w:ascii="宋体" w:hint="eastAsia"/>
                <w:color w:val="0D0D0D"/>
                <w:szCs w:val="21"/>
              </w:rPr>
              <w:t>专利证书</w:t>
            </w:r>
          </w:p>
        </w:tc>
        <w:tc>
          <w:tcPr>
            <w:tcW w:w="2089" w:type="dxa"/>
          </w:tcPr>
          <w:p w:rsidR="000B655D" w:rsidRDefault="00CE639C" w:rsidP="00D651CB">
            <w:pPr>
              <w:spacing w:beforeLines="50" w:afterLines="50"/>
              <w:jc w:val="center"/>
              <w:rPr>
                <w:rFonts w:ascii="宋体"/>
                <w:color w:val="0D0D0D"/>
                <w:szCs w:val="21"/>
              </w:rPr>
            </w:pPr>
            <w:r>
              <w:rPr>
                <w:rFonts w:ascii="宋体" w:hint="eastAsia"/>
                <w:color w:val="0D0D0D"/>
                <w:szCs w:val="21"/>
              </w:rPr>
              <w:t>实用新型专利</w:t>
            </w:r>
          </w:p>
        </w:tc>
      </w:tr>
      <w:tr w:rsidR="000B655D" w:rsidTr="000E077C">
        <w:tc>
          <w:tcPr>
            <w:tcW w:w="534" w:type="dxa"/>
          </w:tcPr>
          <w:p w:rsidR="000B655D" w:rsidRDefault="000B655D" w:rsidP="00D651CB">
            <w:pPr>
              <w:spacing w:beforeLines="50" w:afterLines="50"/>
              <w:jc w:val="center"/>
              <w:rPr>
                <w:rFonts w:ascii="宋体"/>
                <w:color w:val="0D0D0D"/>
                <w:szCs w:val="21"/>
              </w:rPr>
            </w:pPr>
            <w:r>
              <w:rPr>
                <w:rFonts w:ascii="宋体" w:hAnsi="宋体"/>
                <w:color w:val="0D0D0D"/>
                <w:szCs w:val="21"/>
              </w:rPr>
              <w:lastRenderedPageBreak/>
              <w:t>4</w:t>
            </w:r>
          </w:p>
        </w:tc>
        <w:tc>
          <w:tcPr>
            <w:tcW w:w="708" w:type="dxa"/>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论文</w:t>
            </w:r>
          </w:p>
        </w:tc>
        <w:tc>
          <w:tcPr>
            <w:tcW w:w="1560" w:type="dxa"/>
          </w:tcPr>
          <w:p w:rsidR="000B655D" w:rsidRDefault="00CE639C" w:rsidP="00D651CB">
            <w:pPr>
              <w:spacing w:beforeLines="50" w:afterLines="50"/>
              <w:jc w:val="center"/>
              <w:rPr>
                <w:rFonts w:ascii="宋体"/>
                <w:color w:val="0D0D0D"/>
                <w:szCs w:val="21"/>
              </w:rPr>
            </w:pPr>
            <w:r w:rsidRPr="00CE639C">
              <w:rPr>
                <w:rFonts w:ascii="宋体" w:hAnsi="宋体" w:hint="eastAsia"/>
                <w:color w:val="0D0D0D"/>
                <w:szCs w:val="21"/>
              </w:rPr>
              <w:t>邓万凯</w:t>
            </w:r>
            <w:r w:rsidR="000B655D">
              <w:rPr>
                <w:rFonts w:ascii="宋体" w:hAnsi="宋体"/>
                <w:color w:val="0D0D0D"/>
                <w:szCs w:val="21"/>
              </w:rPr>
              <w:t>/5</w:t>
            </w:r>
          </w:p>
        </w:tc>
        <w:tc>
          <w:tcPr>
            <w:tcW w:w="1134" w:type="dxa"/>
          </w:tcPr>
          <w:p w:rsidR="000B655D" w:rsidRDefault="00CE639C" w:rsidP="00D651CB">
            <w:pPr>
              <w:spacing w:beforeLines="50" w:afterLines="50"/>
              <w:jc w:val="center"/>
              <w:rPr>
                <w:rFonts w:ascii="宋体"/>
                <w:color w:val="0D0D0D"/>
                <w:szCs w:val="21"/>
              </w:rPr>
            </w:pPr>
            <w:r>
              <w:rPr>
                <w:rFonts w:ascii="宋体" w:hAnsi="宋体"/>
                <w:color w:val="0D0D0D"/>
                <w:szCs w:val="21"/>
              </w:rPr>
              <w:t>1998-2015</w:t>
            </w:r>
          </w:p>
        </w:tc>
        <w:tc>
          <w:tcPr>
            <w:tcW w:w="2268" w:type="dxa"/>
          </w:tcPr>
          <w:p w:rsidR="000B655D" w:rsidRDefault="000B655D" w:rsidP="00D651CB">
            <w:pPr>
              <w:spacing w:beforeLines="50" w:afterLines="50"/>
              <w:jc w:val="center"/>
              <w:rPr>
                <w:rFonts w:ascii="宋体"/>
                <w:color w:val="0D0D0D"/>
                <w:szCs w:val="21"/>
              </w:rPr>
            </w:pPr>
            <w:r>
              <w:rPr>
                <w:rFonts w:ascii="宋体" w:hAnsi="宋体" w:hint="eastAsia"/>
                <w:color w:val="0D0D0D"/>
                <w:szCs w:val="21"/>
              </w:rPr>
              <w:t>代表性论文</w:t>
            </w:r>
            <w:r w:rsidR="00CE639C">
              <w:rPr>
                <w:rFonts w:ascii="宋体" w:hAnsi="宋体"/>
                <w:color w:val="0D0D0D"/>
                <w:szCs w:val="21"/>
              </w:rPr>
              <w:t>7</w:t>
            </w:r>
            <w:r>
              <w:rPr>
                <w:rFonts w:ascii="宋体" w:hAnsi="宋体" w:hint="eastAsia"/>
                <w:color w:val="0D0D0D"/>
                <w:szCs w:val="21"/>
              </w:rPr>
              <w:t>、</w:t>
            </w:r>
            <w:r w:rsidR="00CE639C">
              <w:rPr>
                <w:rFonts w:ascii="宋体" w:hAnsi="宋体"/>
                <w:color w:val="0D0D0D"/>
                <w:szCs w:val="21"/>
              </w:rPr>
              <w:t>9</w:t>
            </w:r>
          </w:p>
        </w:tc>
        <w:tc>
          <w:tcPr>
            <w:tcW w:w="1134" w:type="dxa"/>
          </w:tcPr>
          <w:p w:rsidR="000B655D" w:rsidRDefault="00CE639C" w:rsidP="00D651CB">
            <w:pPr>
              <w:spacing w:beforeLines="50" w:afterLines="50"/>
              <w:jc w:val="center"/>
              <w:rPr>
                <w:rFonts w:ascii="宋体"/>
                <w:color w:val="0D0D0D"/>
                <w:szCs w:val="21"/>
              </w:rPr>
            </w:pPr>
            <w:r>
              <w:rPr>
                <w:rFonts w:ascii="宋体" w:hint="eastAsia"/>
                <w:color w:val="0D0D0D"/>
                <w:szCs w:val="21"/>
              </w:rPr>
              <w:t>文章首页</w:t>
            </w:r>
          </w:p>
        </w:tc>
        <w:tc>
          <w:tcPr>
            <w:tcW w:w="2089" w:type="dxa"/>
          </w:tcPr>
          <w:p w:rsidR="000B655D" w:rsidRDefault="000B655D" w:rsidP="00D651CB">
            <w:pPr>
              <w:spacing w:beforeLines="50" w:afterLines="50"/>
              <w:jc w:val="center"/>
              <w:rPr>
                <w:rFonts w:ascii="宋体"/>
                <w:color w:val="0D0D0D"/>
                <w:szCs w:val="21"/>
              </w:rPr>
            </w:pPr>
          </w:p>
        </w:tc>
      </w:tr>
      <w:tr w:rsidR="00CE639C" w:rsidTr="000E077C">
        <w:tc>
          <w:tcPr>
            <w:tcW w:w="534"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5</w:t>
            </w:r>
          </w:p>
        </w:tc>
        <w:tc>
          <w:tcPr>
            <w:tcW w:w="708"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论文及项目指导</w:t>
            </w:r>
          </w:p>
        </w:tc>
        <w:tc>
          <w:tcPr>
            <w:tcW w:w="1560" w:type="dxa"/>
          </w:tcPr>
          <w:p w:rsidR="00CE639C" w:rsidRPr="00CE639C" w:rsidRDefault="00CE639C" w:rsidP="00D651CB">
            <w:pPr>
              <w:spacing w:beforeLines="50" w:afterLines="50"/>
              <w:jc w:val="center"/>
              <w:rPr>
                <w:rFonts w:ascii="宋体" w:hAnsi="宋体"/>
                <w:color w:val="0D0D0D"/>
                <w:szCs w:val="21"/>
              </w:rPr>
            </w:pPr>
            <w:r w:rsidRPr="00CE639C">
              <w:rPr>
                <w:rFonts w:ascii="宋体" w:hAnsi="宋体" w:hint="eastAsia"/>
                <w:color w:val="0D0D0D"/>
                <w:szCs w:val="21"/>
              </w:rPr>
              <w:t>朱又华</w:t>
            </w:r>
            <w:r>
              <w:rPr>
                <w:rFonts w:ascii="宋体" w:hAnsi="宋体" w:hint="eastAsia"/>
                <w:color w:val="0D0D0D"/>
                <w:szCs w:val="21"/>
              </w:rPr>
              <w:t>/6</w:t>
            </w:r>
          </w:p>
        </w:tc>
        <w:tc>
          <w:tcPr>
            <w:tcW w:w="1134"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1997-</w:t>
            </w:r>
            <w:r>
              <w:rPr>
                <w:rFonts w:ascii="宋体" w:hAnsi="宋体"/>
                <w:color w:val="0D0D0D"/>
                <w:szCs w:val="21"/>
              </w:rPr>
              <w:t>2016</w:t>
            </w:r>
          </w:p>
        </w:tc>
        <w:tc>
          <w:tcPr>
            <w:tcW w:w="2268"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代表性论文1</w:t>
            </w:r>
          </w:p>
        </w:tc>
        <w:tc>
          <w:tcPr>
            <w:tcW w:w="1134"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文章首页</w:t>
            </w:r>
          </w:p>
        </w:tc>
        <w:tc>
          <w:tcPr>
            <w:tcW w:w="2089" w:type="dxa"/>
          </w:tcPr>
          <w:p w:rsidR="00CE639C" w:rsidRDefault="00CE639C" w:rsidP="00D651CB">
            <w:pPr>
              <w:spacing w:beforeLines="50" w:afterLines="50"/>
              <w:jc w:val="center"/>
              <w:rPr>
                <w:rFonts w:ascii="宋体"/>
                <w:color w:val="0D0D0D"/>
                <w:szCs w:val="21"/>
              </w:rPr>
            </w:pPr>
            <w:r>
              <w:rPr>
                <w:rFonts w:ascii="宋体" w:hint="eastAsia"/>
                <w:color w:val="0D0D0D"/>
                <w:szCs w:val="21"/>
              </w:rPr>
              <w:t>进行了项目指导、部分论文成果未列为代表成果</w:t>
            </w:r>
          </w:p>
        </w:tc>
      </w:tr>
      <w:tr w:rsidR="00CE639C" w:rsidTr="000E077C">
        <w:tc>
          <w:tcPr>
            <w:tcW w:w="534"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6</w:t>
            </w:r>
          </w:p>
        </w:tc>
        <w:tc>
          <w:tcPr>
            <w:tcW w:w="708"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论文</w:t>
            </w:r>
          </w:p>
        </w:tc>
        <w:tc>
          <w:tcPr>
            <w:tcW w:w="1560" w:type="dxa"/>
          </w:tcPr>
          <w:p w:rsidR="00CE639C" w:rsidRPr="00CE639C" w:rsidRDefault="00CE639C" w:rsidP="00D651CB">
            <w:pPr>
              <w:spacing w:beforeLines="50" w:afterLines="50"/>
              <w:jc w:val="center"/>
              <w:rPr>
                <w:rFonts w:ascii="宋体" w:hAnsi="宋体"/>
                <w:color w:val="0D0D0D"/>
                <w:szCs w:val="21"/>
              </w:rPr>
            </w:pPr>
            <w:r w:rsidRPr="00CE639C">
              <w:rPr>
                <w:rFonts w:ascii="宋体" w:hAnsi="宋体" w:hint="eastAsia"/>
                <w:color w:val="0D0D0D"/>
                <w:szCs w:val="21"/>
              </w:rPr>
              <w:t>郑红梅</w:t>
            </w:r>
            <w:r>
              <w:rPr>
                <w:rFonts w:ascii="宋体" w:hAnsi="宋体" w:hint="eastAsia"/>
                <w:color w:val="0D0D0D"/>
                <w:szCs w:val="21"/>
              </w:rPr>
              <w:t>/7</w:t>
            </w:r>
          </w:p>
        </w:tc>
        <w:tc>
          <w:tcPr>
            <w:tcW w:w="1134"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2008-</w:t>
            </w:r>
            <w:r>
              <w:rPr>
                <w:rFonts w:ascii="宋体" w:hAnsi="宋体"/>
                <w:color w:val="0D0D0D"/>
                <w:szCs w:val="21"/>
              </w:rPr>
              <w:t>2015</w:t>
            </w:r>
          </w:p>
        </w:tc>
        <w:tc>
          <w:tcPr>
            <w:tcW w:w="2268"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代表性论文2</w:t>
            </w:r>
            <w:r w:rsidR="000E077C">
              <w:rPr>
                <w:rFonts w:ascii="宋体" w:hAnsi="宋体" w:hint="eastAsia"/>
                <w:color w:val="0D0D0D"/>
                <w:szCs w:val="21"/>
              </w:rPr>
              <w:t>、</w:t>
            </w:r>
            <w:r>
              <w:rPr>
                <w:rFonts w:ascii="宋体" w:hAnsi="宋体" w:hint="eastAsia"/>
                <w:color w:val="0D0D0D"/>
                <w:szCs w:val="21"/>
              </w:rPr>
              <w:t>4</w:t>
            </w:r>
            <w:r w:rsidR="000E077C">
              <w:rPr>
                <w:rFonts w:ascii="宋体" w:hAnsi="宋体" w:hint="eastAsia"/>
                <w:color w:val="0D0D0D"/>
                <w:szCs w:val="21"/>
              </w:rPr>
              <w:t>、</w:t>
            </w:r>
            <w:r w:rsidR="000E077C">
              <w:rPr>
                <w:rFonts w:ascii="宋体" w:hAnsi="宋体"/>
                <w:color w:val="0D0D0D"/>
                <w:szCs w:val="21"/>
              </w:rPr>
              <w:t>6</w:t>
            </w:r>
            <w:r w:rsidR="000E077C">
              <w:rPr>
                <w:rFonts w:ascii="宋体" w:hAnsi="宋体" w:hint="eastAsia"/>
                <w:color w:val="0D0D0D"/>
                <w:szCs w:val="21"/>
              </w:rPr>
              <w:t>、7、8、9</w:t>
            </w:r>
          </w:p>
        </w:tc>
        <w:tc>
          <w:tcPr>
            <w:tcW w:w="1134"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文章首页</w:t>
            </w:r>
          </w:p>
        </w:tc>
        <w:tc>
          <w:tcPr>
            <w:tcW w:w="2089" w:type="dxa"/>
          </w:tcPr>
          <w:p w:rsidR="00CE639C" w:rsidRDefault="00CE639C" w:rsidP="00D651CB">
            <w:pPr>
              <w:spacing w:beforeLines="50" w:afterLines="50"/>
              <w:jc w:val="center"/>
              <w:rPr>
                <w:rFonts w:ascii="宋体"/>
                <w:color w:val="0D0D0D"/>
                <w:szCs w:val="21"/>
              </w:rPr>
            </w:pPr>
          </w:p>
        </w:tc>
      </w:tr>
      <w:tr w:rsidR="00CE639C" w:rsidTr="000E077C">
        <w:tc>
          <w:tcPr>
            <w:tcW w:w="534"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7</w:t>
            </w:r>
          </w:p>
        </w:tc>
        <w:tc>
          <w:tcPr>
            <w:tcW w:w="708"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论文</w:t>
            </w:r>
          </w:p>
        </w:tc>
        <w:tc>
          <w:tcPr>
            <w:tcW w:w="1560" w:type="dxa"/>
          </w:tcPr>
          <w:p w:rsidR="00CE639C" w:rsidRPr="00CE639C" w:rsidRDefault="00CE639C" w:rsidP="00D651CB">
            <w:pPr>
              <w:spacing w:beforeLines="50" w:afterLines="50"/>
              <w:jc w:val="center"/>
              <w:rPr>
                <w:rFonts w:ascii="宋体" w:hAnsi="宋体"/>
                <w:color w:val="0D0D0D"/>
                <w:szCs w:val="21"/>
              </w:rPr>
            </w:pPr>
            <w:r w:rsidRPr="00CE639C">
              <w:rPr>
                <w:rFonts w:ascii="宋体" w:hAnsi="宋体" w:hint="eastAsia"/>
                <w:color w:val="0D0D0D"/>
                <w:szCs w:val="21"/>
              </w:rPr>
              <w:t>江亮</w:t>
            </w:r>
            <w:r>
              <w:rPr>
                <w:rFonts w:ascii="宋体" w:hAnsi="宋体" w:hint="eastAsia"/>
                <w:color w:val="0D0D0D"/>
                <w:szCs w:val="21"/>
              </w:rPr>
              <w:t>/8</w:t>
            </w:r>
          </w:p>
        </w:tc>
        <w:tc>
          <w:tcPr>
            <w:tcW w:w="1134"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2014-</w:t>
            </w:r>
            <w:r>
              <w:rPr>
                <w:rFonts w:ascii="宋体" w:hAnsi="宋体"/>
                <w:color w:val="0D0D0D"/>
                <w:szCs w:val="21"/>
              </w:rPr>
              <w:t>2017</w:t>
            </w:r>
          </w:p>
        </w:tc>
        <w:tc>
          <w:tcPr>
            <w:tcW w:w="2268"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代表性论文1、3、4、6、7、8</w:t>
            </w:r>
          </w:p>
        </w:tc>
        <w:tc>
          <w:tcPr>
            <w:tcW w:w="1134"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文章首页</w:t>
            </w:r>
          </w:p>
        </w:tc>
        <w:tc>
          <w:tcPr>
            <w:tcW w:w="2089" w:type="dxa"/>
          </w:tcPr>
          <w:p w:rsidR="00CE639C" w:rsidRDefault="00CE639C" w:rsidP="00D651CB">
            <w:pPr>
              <w:spacing w:beforeLines="50" w:afterLines="50"/>
              <w:jc w:val="center"/>
              <w:rPr>
                <w:rFonts w:ascii="宋体"/>
                <w:color w:val="0D0D0D"/>
                <w:szCs w:val="21"/>
              </w:rPr>
            </w:pPr>
          </w:p>
        </w:tc>
      </w:tr>
      <w:tr w:rsidR="00CE639C" w:rsidTr="000E077C">
        <w:tc>
          <w:tcPr>
            <w:tcW w:w="534"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8</w:t>
            </w:r>
          </w:p>
        </w:tc>
        <w:tc>
          <w:tcPr>
            <w:tcW w:w="708"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论文</w:t>
            </w:r>
          </w:p>
        </w:tc>
        <w:tc>
          <w:tcPr>
            <w:tcW w:w="1560" w:type="dxa"/>
          </w:tcPr>
          <w:p w:rsidR="00CE639C" w:rsidRPr="00CE639C" w:rsidRDefault="00CE639C" w:rsidP="00D651CB">
            <w:pPr>
              <w:spacing w:beforeLines="50" w:afterLines="50"/>
              <w:jc w:val="center"/>
              <w:rPr>
                <w:rFonts w:ascii="宋体" w:hAnsi="宋体"/>
                <w:color w:val="0D0D0D"/>
                <w:szCs w:val="21"/>
              </w:rPr>
            </w:pPr>
            <w:r w:rsidRPr="00CE639C">
              <w:rPr>
                <w:rFonts w:ascii="宋体" w:hAnsi="宋体" w:hint="eastAsia"/>
                <w:color w:val="0D0D0D"/>
                <w:szCs w:val="21"/>
              </w:rPr>
              <w:t>李暐</w:t>
            </w:r>
            <w:r>
              <w:rPr>
                <w:rFonts w:ascii="宋体" w:hAnsi="宋体" w:hint="eastAsia"/>
                <w:color w:val="0D0D0D"/>
                <w:szCs w:val="21"/>
              </w:rPr>
              <w:t>/9</w:t>
            </w:r>
          </w:p>
        </w:tc>
        <w:tc>
          <w:tcPr>
            <w:tcW w:w="1134"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2014-</w:t>
            </w:r>
            <w:r>
              <w:rPr>
                <w:rFonts w:ascii="宋体" w:hAnsi="宋体"/>
                <w:color w:val="0D0D0D"/>
                <w:szCs w:val="21"/>
              </w:rPr>
              <w:t>2016</w:t>
            </w:r>
          </w:p>
        </w:tc>
        <w:tc>
          <w:tcPr>
            <w:tcW w:w="2268"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代表性论文1</w:t>
            </w:r>
          </w:p>
        </w:tc>
        <w:tc>
          <w:tcPr>
            <w:tcW w:w="1134"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文章首页</w:t>
            </w:r>
          </w:p>
        </w:tc>
        <w:tc>
          <w:tcPr>
            <w:tcW w:w="2089" w:type="dxa"/>
          </w:tcPr>
          <w:p w:rsidR="00CE639C" w:rsidRDefault="00CE639C" w:rsidP="00D651CB">
            <w:pPr>
              <w:spacing w:beforeLines="50" w:afterLines="50"/>
              <w:jc w:val="center"/>
              <w:rPr>
                <w:rFonts w:ascii="宋体"/>
                <w:color w:val="0D0D0D"/>
                <w:szCs w:val="21"/>
              </w:rPr>
            </w:pPr>
          </w:p>
        </w:tc>
      </w:tr>
      <w:tr w:rsidR="00CE639C" w:rsidTr="000E077C">
        <w:tc>
          <w:tcPr>
            <w:tcW w:w="534" w:type="dxa"/>
          </w:tcPr>
          <w:p w:rsidR="00CE639C" w:rsidRDefault="00CE639C" w:rsidP="00D651CB">
            <w:pPr>
              <w:spacing w:beforeLines="50" w:afterLines="50"/>
              <w:jc w:val="center"/>
              <w:rPr>
                <w:rFonts w:ascii="宋体" w:hAnsi="宋体"/>
                <w:color w:val="0D0D0D"/>
                <w:szCs w:val="21"/>
              </w:rPr>
            </w:pPr>
            <w:r>
              <w:rPr>
                <w:rFonts w:ascii="宋体" w:hAnsi="宋体" w:hint="eastAsia"/>
                <w:color w:val="0D0D0D"/>
                <w:szCs w:val="21"/>
              </w:rPr>
              <w:t>9</w:t>
            </w:r>
          </w:p>
        </w:tc>
        <w:tc>
          <w:tcPr>
            <w:tcW w:w="708"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课题指导和论文</w:t>
            </w:r>
          </w:p>
        </w:tc>
        <w:tc>
          <w:tcPr>
            <w:tcW w:w="1560" w:type="dxa"/>
          </w:tcPr>
          <w:p w:rsidR="00CE639C" w:rsidRPr="00CE639C" w:rsidRDefault="00CE639C" w:rsidP="00D651CB">
            <w:pPr>
              <w:spacing w:beforeLines="50" w:afterLines="50"/>
              <w:jc w:val="center"/>
              <w:rPr>
                <w:rFonts w:ascii="宋体" w:hAnsi="宋体"/>
                <w:color w:val="0D0D0D"/>
                <w:szCs w:val="21"/>
              </w:rPr>
            </w:pPr>
            <w:r w:rsidRPr="00CE639C">
              <w:rPr>
                <w:rFonts w:ascii="宋体" w:hAnsi="宋体" w:hint="eastAsia"/>
                <w:color w:val="0D0D0D"/>
                <w:szCs w:val="21"/>
              </w:rPr>
              <w:t>李奇志</w:t>
            </w:r>
            <w:r>
              <w:rPr>
                <w:rFonts w:ascii="宋体" w:hAnsi="宋体" w:hint="eastAsia"/>
                <w:color w:val="0D0D0D"/>
                <w:szCs w:val="21"/>
              </w:rPr>
              <w:t>/10</w:t>
            </w:r>
          </w:p>
        </w:tc>
        <w:tc>
          <w:tcPr>
            <w:tcW w:w="1134"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2006-</w:t>
            </w:r>
            <w:r>
              <w:rPr>
                <w:rFonts w:ascii="宋体" w:hAnsi="宋体"/>
                <w:color w:val="0D0D0D"/>
                <w:szCs w:val="21"/>
              </w:rPr>
              <w:t>2015</w:t>
            </w:r>
          </w:p>
        </w:tc>
        <w:tc>
          <w:tcPr>
            <w:tcW w:w="2268"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代表性论文4、8</w:t>
            </w:r>
          </w:p>
        </w:tc>
        <w:tc>
          <w:tcPr>
            <w:tcW w:w="1134" w:type="dxa"/>
          </w:tcPr>
          <w:p w:rsidR="00CE639C" w:rsidRDefault="000E077C" w:rsidP="00D651CB">
            <w:pPr>
              <w:spacing w:beforeLines="50" w:afterLines="50"/>
              <w:jc w:val="center"/>
              <w:rPr>
                <w:rFonts w:ascii="宋体" w:hAnsi="宋体"/>
                <w:color w:val="0D0D0D"/>
                <w:szCs w:val="21"/>
              </w:rPr>
            </w:pPr>
            <w:r>
              <w:rPr>
                <w:rFonts w:ascii="宋体" w:hAnsi="宋体" w:hint="eastAsia"/>
                <w:color w:val="0D0D0D"/>
                <w:szCs w:val="21"/>
              </w:rPr>
              <w:t>文章首页</w:t>
            </w:r>
          </w:p>
        </w:tc>
        <w:tc>
          <w:tcPr>
            <w:tcW w:w="2089" w:type="dxa"/>
          </w:tcPr>
          <w:p w:rsidR="00CE639C" w:rsidRDefault="000E077C" w:rsidP="00D651CB">
            <w:pPr>
              <w:spacing w:beforeLines="50" w:afterLines="50"/>
              <w:jc w:val="center"/>
              <w:rPr>
                <w:rFonts w:ascii="宋体"/>
                <w:color w:val="0D0D0D"/>
                <w:szCs w:val="21"/>
              </w:rPr>
            </w:pPr>
            <w:r>
              <w:rPr>
                <w:rFonts w:ascii="宋体" w:hint="eastAsia"/>
                <w:color w:val="0D0D0D"/>
                <w:szCs w:val="21"/>
              </w:rPr>
              <w:t>部分研究论文未列入代表性论文</w:t>
            </w:r>
          </w:p>
        </w:tc>
      </w:tr>
    </w:tbl>
    <w:p w:rsidR="000B655D" w:rsidRDefault="000B655D" w:rsidP="000E077C">
      <w:pPr>
        <w:widowControl/>
        <w:rPr>
          <w:rFonts w:ascii="宋体"/>
          <w:sz w:val="24"/>
          <w:szCs w:val="24"/>
        </w:rPr>
      </w:pPr>
    </w:p>
    <w:p w:rsidR="00CE639C" w:rsidRDefault="00CE639C" w:rsidP="000B655D">
      <w:pPr>
        <w:widowControl/>
        <w:jc w:val="center"/>
        <w:rPr>
          <w:rFonts w:ascii="宋体"/>
          <w:sz w:val="24"/>
          <w:szCs w:val="24"/>
        </w:rPr>
      </w:pPr>
    </w:p>
    <w:sectPr w:rsidR="00CE639C" w:rsidSect="001E6F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73D" w:rsidRDefault="0087373D" w:rsidP="00EE29E2">
      <w:r>
        <w:separator/>
      </w:r>
    </w:p>
  </w:endnote>
  <w:endnote w:type="continuationSeparator" w:id="1">
    <w:p w:rsidR="0087373D" w:rsidRDefault="0087373D" w:rsidP="00EE29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73D" w:rsidRDefault="0087373D" w:rsidP="00EE29E2">
      <w:r>
        <w:separator/>
      </w:r>
    </w:p>
  </w:footnote>
  <w:footnote w:type="continuationSeparator" w:id="1">
    <w:p w:rsidR="0087373D" w:rsidRDefault="0087373D" w:rsidP="00EE29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KY_MEDREF_DOCUID" w:val="{8A67EF41-3071-4B8A-96EA-3F66E4A6BCCB}"/>
  </w:docVars>
  <w:rsids>
    <w:rsidRoot w:val="00EE29E2"/>
    <w:rsid w:val="000B655D"/>
    <w:rsid w:val="000E077C"/>
    <w:rsid w:val="001E6F2D"/>
    <w:rsid w:val="002F02A5"/>
    <w:rsid w:val="003A33A9"/>
    <w:rsid w:val="004C727E"/>
    <w:rsid w:val="00530D01"/>
    <w:rsid w:val="00592AA1"/>
    <w:rsid w:val="005E2957"/>
    <w:rsid w:val="00642D04"/>
    <w:rsid w:val="006448D1"/>
    <w:rsid w:val="00674B8D"/>
    <w:rsid w:val="006A38CB"/>
    <w:rsid w:val="006A64F1"/>
    <w:rsid w:val="007B045F"/>
    <w:rsid w:val="008001BE"/>
    <w:rsid w:val="00840909"/>
    <w:rsid w:val="0087373D"/>
    <w:rsid w:val="008D1EDB"/>
    <w:rsid w:val="008E0B39"/>
    <w:rsid w:val="00990A6E"/>
    <w:rsid w:val="009E6665"/>
    <w:rsid w:val="00AD333B"/>
    <w:rsid w:val="00B34A53"/>
    <w:rsid w:val="00BA3E97"/>
    <w:rsid w:val="00BA422F"/>
    <w:rsid w:val="00CE639C"/>
    <w:rsid w:val="00D651CB"/>
    <w:rsid w:val="00DD62BD"/>
    <w:rsid w:val="00DE5497"/>
    <w:rsid w:val="00E74B5A"/>
    <w:rsid w:val="00EE29E2"/>
    <w:rsid w:val="00F75530"/>
    <w:rsid w:val="00FF64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F2D"/>
    <w:pPr>
      <w:widowControl w:val="0"/>
      <w:jc w:val="both"/>
    </w:pPr>
  </w:style>
  <w:style w:type="paragraph" w:styleId="2">
    <w:name w:val="heading 2"/>
    <w:basedOn w:val="a"/>
    <w:next w:val="a"/>
    <w:link w:val="2Char"/>
    <w:uiPriority w:val="99"/>
    <w:qFormat/>
    <w:rsid w:val="000B655D"/>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29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29E2"/>
    <w:rPr>
      <w:sz w:val="18"/>
      <w:szCs w:val="18"/>
    </w:rPr>
  </w:style>
  <w:style w:type="paragraph" w:styleId="a4">
    <w:name w:val="footer"/>
    <w:basedOn w:val="a"/>
    <w:link w:val="Char0"/>
    <w:uiPriority w:val="99"/>
    <w:unhideWhenUsed/>
    <w:rsid w:val="00EE29E2"/>
    <w:pPr>
      <w:tabs>
        <w:tab w:val="center" w:pos="4153"/>
        <w:tab w:val="right" w:pos="8306"/>
      </w:tabs>
      <w:snapToGrid w:val="0"/>
      <w:jc w:val="left"/>
    </w:pPr>
    <w:rPr>
      <w:sz w:val="18"/>
      <w:szCs w:val="18"/>
    </w:rPr>
  </w:style>
  <w:style w:type="character" w:customStyle="1" w:styleId="Char0">
    <w:name w:val="页脚 Char"/>
    <w:basedOn w:val="a0"/>
    <w:link w:val="a4"/>
    <w:uiPriority w:val="99"/>
    <w:rsid w:val="00EE29E2"/>
    <w:rPr>
      <w:sz w:val="18"/>
      <w:szCs w:val="18"/>
    </w:rPr>
  </w:style>
  <w:style w:type="paragraph" w:styleId="a5">
    <w:name w:val="Balloon Text"/>
    <w:basedOn w:val="a"/>
    <w:link w:val="Char1"/>
    <w:uiPriority w:val="99"/>
    <w:semiHidden/>
    <w:unhideWhenUsed/>
    <w:rsid w:val="00EE29E2"/>
    <w:rPr>
      <w:sz w:val="18"/>
      <w:szCs w:val="18"/>
    </w:rPr>
  </w:style>
  <w:style w:type="character" w:customStyle="1" w:styleId="Char1">
    <w:name w:val="批注框文本 Char"/>
    <w:basedOn w:val="a0"/>
    <w:link w:val="a5"/>
    <w:uiPriority w:val="99"/>
    <w:semiHidden/>
    <w:rsid w:val="00EE29E2"/>
    <w:rPr>
      <w:sz w:val="18"/>
      <w:szCs w:val="18"/>
    </w:rPr>
  </w:style>
  <w:style w:type="character" w:customStyle="1" w:styleId="2Char">
    <w:name w:val="标题 2 Char"/>
    <w:basedOn w:val="a0"/>
    <w:link w:val="2"/>
    <w:uiPriority w:val="99"/>
    <w:qFormat/>
    <w:rsid w:val="000B655D"/>
    <w:rPr>
      <w:rFonts w:ascii="Arial" w:eastAsia="黑体" w:hAnsi="Arial" w:cs="Times New Roman"/>
      <w:b/>
      <w:bCs/>
      <w:sz w:val="32"/>
      <w:szCs w:val="32"/>
    </w:rPr>
  </w:style>
  <w:style w:type="paragraph" w:styleId="a6">
    <w:name w:val="Plain Text"/>
    <w:basedOn w:val="a"/>
    <w:link w:val="Char10"/>
    <w:uiPriority w:val="99"/>
    <w:qFormat/>
    <w:rsid w:val="000B655D"/>
    <w:pPr>
      <w:spacing w:line="360" w:lineRule="auto"/>
      <w:ind w:firstLineChars="200" w:firstLine="480"/>
    </w:pPr>
    <w:rPr>
      <w:rFonts w:ascii="仿宋_GB2312" w:eastAsia="宋体" w:hAnsi="Times New Roman" w:cs="Times New Roman"/>
      <w:sz w:val="24"/>
      <w:szCs w:val="20"/>
    </w:rPr>
  </w:style>
  <w:style w:type="character" w:customStyle="1" w:styleId="Char2">
    <w:name w:val="纯文本 Char"/>
    <w:basedOn w:val="a0"/>
    <w:uiPriority w:val="99"/>
    <w:semiHidden/>
    <w:rsid w:val="000B655D"/>
    <w:rPr>
      <w:rFonts w:ascii="宋体" w:eastAsia="宋体" w:hAnsi="Courier New" w:cs="Courier New"/>
      <w:szCs w:val="21"/>
    </w:rPr>
  </w:style>
  <w:style w:type="character" w:customStyle="1" w:styleId="Char10">
    <w:name w:val="纯文本 Char1"/>
    <w:basedOn w:val="a0"/>
    <w:link w:val="a6"/>
    <w:uiPriority w:val="99"/>
    <w:qFormat/>
    <w:locked/>
    <w:rsid w:val="000B655D"/>
    <w:rPr>
      <w:rFonts w:ascii="仿宋_GB2312" w:eastAsia="宋体"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669865987">
      <w:bodyDiv w:val="1"/>
      <w:marLeft w:val="0"/>
      <w:marRight w:val="0"/>
      <w:marTop w:val="0"/>
      <w:marBottom w:val="0"/>
      <w:divBdr>
        <w:top w:val="none" w:sz="0" w:space="0" w:color="auto"/>
        <w:left w:val="none" w:sz="0" w:space="0" w:color="auto"/>
        <w:bottom w:val="none" w:sz="0" w:space="0" w:color="auto"/>
        <w:right w:val="none" w:sz="0" w:space="0" w:color="auto"/>
      </w:divBdr>
      <w:divsChild>
        <w:div w:id="13273262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10</Pages>
  <Words>1145</Words>
  <Characters>6533</Characters>
  <Application>Microsoft Office Word</Application>
  <DocSecurity>0</DocSecurity>
  <Lines>54</Lines>
  <Paragraphs>15</Paragraphs>
  <ScaleCrop>false</ScaleCrop>
  <Company/>
  <LinksUpToDate>false</LinksUpToDate>
  <CharactersWithSpaces>7663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Sky123.Org</cp:lastModifiedBy>
  <cp:revision>10</cp:revision>
  <cp:lastPrinted>2017-03-31T08:58:00Z</cp:lastPrinted>
  <dcterms:created xsi:type="dcterms:W3CDTF">2017-04-07T06:49:00Z</dcterms:created>
  <dcterms:modified xsi:type="dcterms:W3CDTF">2017-04-18T00:36:00Z</dcterms:modified>
</cp:coreProperties>
</file>